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06"/>
      </w:tblGrid>
      <w:tr w:rsidR="00944AC4" w:rsidRPr="002415EE" w14:paraId="66D38A0C" w14:textId="77777777">
        <w:tc>
          <w:tcPr>
            <w:tcW w:w="10206" w:type="dxa"/>
            <w:tcBorders>
              <w:top w:val="single" w:sz="18" w:space="0" w:color="009B37"/>
              <w:left w:val="single" w:sz="18" w:space="0" w:color="009B37"/>
              <w:bottom w:val="single" w:sz="18" w:space="0" w:color="009B37"/>
              <w:right w:val="single" w:sz="18" w:space="0" w:color="009B37"/>
            </w:tcBorders>
            <w:shd w:val="solid" w:color="009B37" w:fill="FFFFFF"/>
          </w:tcPr>
          <w:p w14:paraId="508704E4" w14:textId="086502F9" w:rsidR="00944AC4" w:rsidRPr="002415EE" w:rsidRDefault="00625460" w:rsidP="00172BA8">
            <w:pPr>
              <w:tabs>
                <w:tab w:val="center" w:pos="5103"/>
                <w:tab w:val="right" w:pos="10065"/>
              </w:tabs>
              <w:jc w:val="center"/>
              <w:rPr>
                <w:rFonts w:ascii="Arial" w:hAnsi="Arial" w:cs="Arial"/>
                <w:b/>
                <w:bCs/>
                <w:color w:val="FFFFFF"/>
              </w:rPr>
            </w:pPr>
            <w:r w:rsidRPr="00625460">
              <w:rPr>
                <w:rFonts w:ascii="Arial" w:hAnsi="Arial" w:cs="Arial"/>
                <w:b/>
                <w:bCs/>
                <w:color w:val="FFFFFF"/>
              </w:rPr>
              <w:t>Mise à disposition,</w:t>
            </w:r>
            <w:r w:rsidR="0079176D">
              <w:rPr>
                <w:rFonts w:ascii="Arial" w:hAnsi="Arial" w:cs="Arial"/>
                <w:b/>
                <w:bCs/>
                <w:color w:val="FFFFFF"/>
              </w:rPr>
              <w:t xml:space="preserve"> implantation,</w:t>
            </w:r>
            <w:r w:rsidRPr="00625460">
              <w:rPr>
                <w:rFonts w:ascii="Arial" w:hAnsi="Arial" w:cs="Arial"/>
                <w:b/>
                <w:bCs/>
                <w:color w:val="FFFFFF"/>
              </w:rPr>
              <w:t xml:space="preserve"> exploitation et maintenance de distributeurs automatiques </w:t>
            </w:r>
          </w:p>
        </w:tc>
      </w:tr>
      <w:tr w:rsidR="00944AC4" w:rsidRPr="007A6591" w14:paraId="04ADDDFC" w14:textId="77777777">
        <w:tc>
          <w:tcPr>
            <w:tcW w:w="10206" w:type="dxa"/>
            <w:tcBorders>
              <w:top w:val="single" w:sz="18" w:space="0" w:color="009B37"/>
              <w:left w:val="nil"/>
              <w:bottom w:val="single" w:sz="18" w:space="0" w:color="009B37"/>
              <w:right w:val="nil"/>
            </w:tcBorders>
          </w:tcPr>
          <w:p w14:paraId="005980C6" w14:textId="16A9361F" w:rsidR="0072263C" w:rsidRPr="007A6591" w:rsidRDefault="0072263C" w:rsidP="00C71809">
            <w:pPr>
              <w:rPr>
                <w:rFonts w:ascii="Arial" w:hAnsi="Arial" w:cs="Arial"/>
              </w:rPr>
            </w:pPr>
          </w:p>
        </w:tc>
      </w:tr>
      <w:tr w:rsidR="00944AC4" w:rsidRPr="00D50ADC" w14:paraId="6A5C97B7" w14:textId="77777777">
        <w:tc>
          <w:tcPr>
            <w:tcW w:w="10206" w:type="dxa"/>
            <w:tcBorders>
              <w:top w:val="single" w:sz="18" w:space="0" w:color="009B37"/>
              <w:left w:val="single" w:sz="18" w:space="0" w:color="009B37"/>
              <w:bottom w:val="single" w:sz="18" w:space="0" w:color="009B37"/>
              <w:right w:val="single" w:sz="18" w:space="0" w:color="009B37"/>
            </w:tcBorders>
            <w:shd w:val="solid" w:color="009B37" w:fill="auto"/>
          </w:tcPr>
          <w:p w14:paraId="1D29CCEA" w14:textId="2C9F2482" w:rsidR="00944AC4" w:rsidRPr="00D50ADC" w:rsidRDefault="00CC53A3" w:rsidP="000921D1">
            <w:pPr>
              <w:spacing w:before="60" w:after="60"/>
              <w:jc w:val="center"/>
              <w:rPr>
                <w:rFonts w:ascii="Arial" w:hAnsi="Arial" w:cs="Arial"/>
                <w:caps/>
                <w:color w:val="FFFFFF"/>
                <w:sz w:val="32"/>
              </w:rPr>
            </w:pPr>
            <w:r>
              <w:rPr>
                <w:rFonts w:ascii="Arial" w:hAnsi="Arial" w:cs="Arial"/>
                <w:caps/>
                <w:color w:val="FFFFFF"/>
                <w:sz w:val="32"/>
              </w:rPr>
              <w:t xml:space="preserve">ANNEXE </w:t>
            </w:r>
            <w:r w:rsidR="00625460">
              <w:rPr>
                <w:rFonts w:ascii="Arial" w:hAnsi="Arial" w:cs="Arial"/>
                <w:caps/>
                <w:color w:val="FFFFFF"/>
                <w:sz w:val="32"/>
              </w:rPr>
              <w:t>8</w:t>
            </w:r>
            <w:r>
              <w:rPr>
                <w:rFonts w:ascii="Arial" w:hAnsi="Arial" w:cs="Arial"/>
                <w:caps/>
                <w:color w:val="FFFFFF"/>
                <w:sz w:val="32"/>
              </w:rPr>
              <w:t xml:space="preserve"> - </w:t>
            </w:r>
            <w:r w:rsidR="00944AC4">
              <w:rPr>
                <w:rFonts w:ascii="Arial" w:hAnsi="Arial" w:cs="Arial"/>
                <w:caps/>
                <w:color w:val="FFFFFF"/>
                <w:sz w:val="32"/>
              </w:rPr>
              <w:t>CADRE DE Réponse technique</w:t>
            </w:r>
          </w:p>
          <w:p w14:paraId="67A6EFFA" w14:textId="34EDB373" w:rsidR="00944AC4" w:rsidRPr="007053CE" w:rsidRDefault="00163289" w:rsidP="000921D1">
            <w:pPr>
              <w:spacing w:before="60" w:after="60"/>
              <w:jc w:val="center"/>
              <w:rPr>
                <w:rFonts w:ascii="Arial" w:hAnsi="Arial" w:cs="Arial"/>
                <w:smallCaps/>
                <w:color w:val="FFFFFF"/>
                <w:sz w:val="36"/>
                <w:szCs w:val="36"/>
              </w:rPr>
            </w:pPr>
            <w:r w:rsidRPr="007053CE">
              <w:rPr>
                <w:rFonts w:ascii="Arial" w:hAnsi="Arial" w:cs="Arial"/>
                <w:smallCaps/>
                <w:color w:val="FFFFFF"/>
                <w:sz w:val="36"/>
                <w:szCs w:val="36"/>
              </w:rPr>
              <w:t xml:space="preserve">Contrat de concession </w:t>
            </w:r>
            <w:r w:rsidR="00944AC4" w:rsidRPr="007053CE">
              <w:rPr>
                <w:rFonts w:ascii="Arial" w:hAnsi="Arial" w:cs="Arial"/>
                <w:smallCaps/>
                <w:color w:val="FFFFFF"/>
                <w:sz w:val="36"/>
                <w:szCs w:val="36"/>
              </w:rPr>
              <w:t xml:space="preserve">N° </w:t>
            </w:r>
          </w:p>
          <w:p w14:paraId="0A5141F9" w14:textId="77777777" w:rsidR="0072263C" w:rsidRPr="00DF06CC" w:rsidRDefault="0072263C" w:rsidP="000921D1">
            <w:pPr>
              <w:spacing w:before="60" w:after="60"/>
              <w:jc w:val="center"/>
              <w:rPr>
                <w:rFonts w:ascii="Arial" w:hAnsi="Arial" w:cs="Arial"/>
                <w:smallCaps/>
                <w:color w:val="FFFFFF"/>
                <w:sz w:val="28"/>
                <w:szCs w:val="28"/>
              </w:rPr>
            </w:pPr>
          </w:p>
        </w:tc>
      </w:tr>
    </w:tbl>
    <w:p w14:paraId="7D353266" w14:textId="77777777" w:rsidR="00A723FA" w:rsidRPr="00D14542" w:rsidRDefault="00A723FA" w:rsidP="00A723FA">
      <w:pPr>
        <w:jc w:val="center"/>
        <w:rPr>
          <w:rFonts w:ascii="Arial" w:hAnsi="Arial" w:cs="Arial"/>
        </w:rPr>
      </w:pPr>
    </w:p>
    <w:p w14:paraId="7CDB7AF9" w14:textId="77777777" w:rsidR="00A723FA" w:rsidRPr="00D14542" w:rsidRDefault="00A723FA" w:rsidP="00A723FA">
      <w:pPr>
        <w:jc w:val="center"/>
        <w:rPr>
          <w:rFonts w:ascii="Arial" w:hAnsi="Arial" w:cs="Arial"/>
        </w:rPr>
      </w:pPr>
    </w:p>
    <w:p w14:paraId="0B098F7B" w14:textId="2354F48B" w:rsidR="00944AC4" w:rsidRPr="00D14542" w:rsidRDefault="00A723FA" w:rsidP="00754C7A">
      <w:pPr>
        <w:jc w:val="both"/>
        <w:rPr>
          <w:rStyle w:val="eop"/>
          <w:rFonts w:ascii="Arial" w:hAnsi="Arial" w:cs="Arial"/>
        </w:rPr>
      </w:pPr>
      <w:r w:rsidRPr="00D14542">
        <w:rPr>
          <w:rFonts w:ascii="Arial" w:hAnsi="Arial" w:cs="Arial"/>
        </w:rPr>
        <w:t>Le candidat devra remplir intégralement chaque rubrique du présent cadre de réponse technique en apportant une réponse rédigée et adaptée au présent</w:t>
      </w:r>
      <w:r w:rsidR="00163289" w:rsidRPr="00D14542">
        <w:rPr>
          <w:rFonts w:ascii="Arial" w:hAnsi="Arial" w:cs="Arial"/>
        </w:rPr>
        <w:t xml:space="preserve"> contrat</w:t>
      </w:r>
      <w:r w:rsidR="005A7795" w:rsidRPr="00D14542">
        <w:rPr>
          <w:rFonts w:ascii="Arial" w:hAnsi="Arial" w:cs="Arial"/>
        </w:rPr>
        <w:t>.</w:t>
      </w:r>
      <w:r w:rsidRPr="00D14542">
        <w:rPr>
          <w:rFonts w:ascii="Arial" w:hAnsi="Arial" w:cs="Arial"/>
        </w:rPr>
        <w:t xml:space="preserve"> </w:t>
      </w:r>
      <w:r w:rsidR="005A7795" w:rsidRPr="00D14542">
        <w:rPr>
          <w:rFonts w:ascii="Arial" w:hAnsi="Arial" w:cs="Arial"/>
        </w:rPr>
        <w:t>S</w:t>
      </w:r>
      <w:r w:rsidR="005A7795" w:rsidRPr="00D14542">
        <w:rPr>
          <w:rStyle w:val="normaltextrun"/>
          <w:rFonts w:ascii="Arial" w:hAnsi="Arial" w:cs="Arial"/>
        </w:rPr>
        <w:t>eul ce document sera utilisé dans l’analyse technique des offres. Aucun renvoi vers un quelconque autre document ne sera pris en considération sauf vers des annexes susceptibles d’enrichir la réponse et non d’y répondre.</w:t>
      </w:r>
      <w:r w:rsidR="005A7795" w:rsidRPr="00D14542">
        <w:rPr>
          <w:rStyle w:val="eop"/>
          <w:rFonts w:ascii="Arial" w:hAnsi="Arial" w:cs="Arial"/>
        </w:rPr>
        <w:t> </w:t>
      </w:r>
    </w:p>
    <w:p w14:paraId="1F038BC4" w14:textId="77777777" w:rsidR="005A7795" w:rsidRPr="00D14542" w:rsidRDefault="005A7795" w:rsidP="00754C7A">
      <w:pPr>
        <w:pStyle w:val="paragraph"/>
        <w:spacing w:before="0" w:beforeAutospacing="0" w:after="0" w:afterAutospacing="0"/>
        <w:jc w:val="both"/>
        <w:textAlignment w:val="baseline"/>
        <w:rPr>
          <w:rFonts w:ascii="Arial" w:hAnsi="Arial" w:cs="Arial"/>
          <w:b/>
          <w:sz w:val="20"/>
          <w:szCs w:val="20"/>
        </w:rPr>
      </w:pPr>
      <w:r w:rsidRPr="00D14542">
        <w:rPr>
          <w:rStyle w:val="normaltextrun"/>
          <w:rFonts w:ascii="Arial" w:hAnsi="Arial" w:cs="Arial"/>
          <w:b/>
          <w:sz w:val="20"/>
          <w:szCs w:val="20"/>
        </w:rPr>
        <w:t>L’absence de renseignement dans le présent CRT pourra entraîner le rejet de l’offre, conformément à l’article L2152-2 paragraphe I du Code de la Commande Publique.</w:t>
      </w:r>
      <w:r w:rsidRPr="00D14542">
        <w:rPr>
          <w:rStyle w:val="eop"/>
          <w:rFonts w:ascii="Arial" w:hAnsi="Arial" w:cs="Arial"/>
          <w:b/>
          <w:sz w:val="20"/>
          <w:szCs w:val="20"/>
        </w:rPr>
        <w:t> </w:t>
      </w:r>
    </w:p>
    <w:p w14:paraId="66159E44" w14:textId="77777777" w:rsidR="005A7795" w:rsidRPr="00D14542" w:rsidRDefault="005A7795" w:rsidP="00754C7A">
      <w:pPr>
        <w:pStyle w:val="paragraph"/>
        <w:spacing w:before="0" w:beforeAutospacing="0" w:after="0" w:afterAutospacing="0"/>
        <w:jc w:val="both"/>
        <w:textAlignment w:val="baseline"/>
        <w:rPr>
          <w:rFonts w:ascii="Arial" w:hAnsi="Arial" w:cs="Arial"/>
          <w:b/>
          <w:sz w:val="20"/>
          <w:szCs w:val="20"/>
        </w:rPr>
      </w:pPr>
      <w:r w:rsidRPr="00D14542">
        <w:rPr>
          <w:rStyle w:val="normaltextrun"/>
          <w:rFonts w:ascii="Arial" w:hAnsi="Arial" w:cs="Arial"/>
          <w:b/>
          <w:sz w:val="20"/>
          <w:szCs w:val="20"/>
        </w:rPr>
        <w:t>Il est interdit de faire référence dans le CRT à un mémoire technique. La mention </w:t>
      </w:r>
      <w:proofErr w:type="gramStart"/>
      <w:r w:rsidRPr="00D14542">
        <w:rPr>
          <w:rStyle w:val="normaltextrun"/>
          <w:rFonts w:ascii="Arial" w:hAnsi="Arial" w:cs="Arial"/>
          <w:b/>
          <w:sz w:val="20"/>
          <w:szCs w:val="20"/>
        </w:rPr>
        <w:t>« voir</w:t>
      </w:r>
      <w:proofErr w:type="gramEnd"/>
      <w:r w:rsidRPr="00D14542">
        <w:rPr>
          <w:rStyle w:val="normaltextrun"/>
          <w:rFonts w:ascii="Arial" w:hAnsi="Arial" w:cs="Arial"/>
          <w:b/>
          <w:sz w:val="20"/>
          <w:szCs w:val="20"/>
        </w:rPr>
        <w:t> mémoire technique » donnera lieu à l’attribution d’une note 0 (zéro).</w:t>
      </w:r>
      <w:r w:rsidRPr="00D14542">
        <w:rPr>
          <w:rStyle w:val="eop"/>
          <w:rFonts w:ascii="Arial" w:hAnsi="Arial" w:cs="Arial"/>
          <w:b/>
          <w:sz w:val="20"/>
          <w:szCs w:val="20"/>
        </w:rPr>
        <w:t> </w:t>
      </w:r>
    </w:p>
    <w:p w14:paraId="0D362FA6" w14:textId="77777777" w:rsidR="005A7795" w:rsidRPr="00D14542" w:rsidRDefault="005A7795" w:rsidP="00A723FA">
      <w:pPr>
        <w:jc w:val="center"/>
        <w:rPr>
          <w:rFonts w:ascii="Arial" w:hAnsi="Arial" w:cs="Arial"/>
        </w:rPr>
      </w:pPr>
    </w:p>
    <w:p w14:paraId="08D22041" w14:textId="77777777" w:rsidR="00A723FA" w:rsidRPr="00754C7A" w:rsidRDefault="00A723FA" w:rsidP="00A723FA">
      <w:pPr>
        <w:jc w:val="center"/>
        <w:rPr>
          <w:rFonts w:ascii="Arial" w:hAnsi="Arial" w:cs="Arial"/>
        </w:rPr>
      </w:pPr>
    </w:p>
    <w:p w14:paraId="002C046E" w14:textId="77777777" w:rsidR="00A723FA" w:rsidRPr="00754C7A" w:rsidRDefault="00A723FA" w:rsidP="00A723FA">
      <w:pPr>
        <w:jc w:val="center"/>
        <w:rPr>
          <w:rFonts w:ascii="Arial" w:hAnsi="Arial" w:cs="Arial"/>
        </w:rPr>
      </w:pPr>
      <w:r w:rsidRPr="00754C7A">
        <w:rPr>
          <w:rFonts w:ascii="Arial" w:hAnsi="Arial" w:cs="Arial"/>
        </w:rPr>
        <w:t>Les éléments inscrits ci-dessous engagent les candidats pour la durée du</w:t>
      </w:r>
      <w:r w:rsidR="00163289" w:rsidRPr="00754C7A">
        <w:rPr>
          <w:rFonts w:ascii="Arial" w:hAnsi="Arial" w:cs="Arial"/>
        </w:rPr>
        <w:t xml:space="preserve"> contrat</w:t>
      </w:r>
      <w:r w:rsidRPr="00754C7A">
        <w:rPr>
          <w:rFonts w:ascii="Arial" w:hAnsi="Arial" w:cs="Arial"/>
        </w:rPr>
        <w:t>. En cas de modifications, un accord devra être trouvé entre les différentes parties au</w:t>
      </w:r>
      <w:r w:rsidR="00163289" w:rsidRPr="00754C7A">
        <w:rPr>
          <w:rFonts w:ascii="Arial" w:hAnsi="Arial" w:cs="Arial"/>
        </w:rPr>
        <w:t xml:space="preserve"> contrat</w:t>
      </w:r>
      <w:r w:rsidRPr="00754C7A">
        <w:rPr>
          <w:rFonts w:ascii="Arial" w:hAnsi="Arial" w:cs="Arial"/>
        </w:rPr>
        <w:t>.</w:t>
      </w:r>
    </w:p>
    <w:p w14:paraId="33B2A6E2" w14:textId="77777777" w:rsidR="00944AC4" w:rsidRDefault="00944AC4" w:rsidP="00944AC4">
      <w:pPr>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944AC4" w:rsidRPr="005E7ED1" w14:paraId="77883D48" w14:textId="77777777">
        <w:tc>
          <w:tcPr>
            <w:tcW w:w="8936" w:type="dxa"/>
            <w:shd w:val="solid" w:color="009B37" w:fill="auto"/>
          </w:tcPr>
          <w:p w14:paraId="67B90B69" w14:textId="7FA04D49" w:rsidR="00944AC4" w:rsidRPr="005E7ED1" w:rsidRDefault="00944AC4" w:rsidP="000921D1">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Pr="00A94A9B">
              <w:rPr>
                <w:rFonts w:ascii="Arial" w:hAnsi="Arial" w:cs="Arial"/>
                <w:b/>
                <w:color w:val="FFFFFF"/>
              </w:rPr>
              <w:t>A</w:t>
            </w:r>
            <w:r w:rsidR="00A94A9B">
              <w:rPr>
                <w:rFonts w:ascii="Arial" w:hAnsi="Arial" w:cs="Arial"/>
                <w:b/>
                <w:color w:val="FFFFFF"/>
              </w:rPr>
              <w:t>°)</w:t>
            </w:r>
            <w:r w:rsidRPr="005E7ED1">
              <w:rPr>
                <w:rFonts w:ascii="Arial" w:hAnsi="Arial" w:cs="Arial"/>
                <w:b/>
                <w:color w:val="FFFFFF"/>
              </w:rPr>
              <w:t xml:space="preserve"> </w:t>
            </w:r>
            <w:r w:rsidRPr="005F2FBB">
              <w:rPr>
                <w:rFonts w:ascii="Arial" w:hAnsi="Arial" w:cs="Arial"/>
                <w:b/>
                <w:color w:val="FFFFFF"/>
              </w:rPr>
              <w:t>Identification</w:t>
            </w:r>
            <w:r>
              <w:rPr>
                <w:rFonts w:ascii="Arial" w:hAnsi="Arial" w:cs="Arial"/>
                <w:b/>
                <w:color w:val="FFFFFF"/>
              </w:rPr>
              <w:t xml:space="preserve"> du candidat</w:t>
            </w:r>
            <w:r w:rsidR="00754C7A">
              <w:rPr>
                <w:rFonts w:ascii="Arial" w:hAnsi="Arial" w:cs="Arial"/>
                <w:b/>
                <w:color w:val="FFFFFF"/>
              </w:rPr>
              <w:t xml:space="preserve"> / Groupement d’entreprises le cas échéant</w:t>
            </w:r>
          </w:p>
        </w:tc>
        <w:tc>
          <w:tcPr>
            <w:tcW w:w="1272" w:type="dxa"/>
            <w:shd w:val="solid" w:color="009B37" w:fill="auto"/>
          </w:tcPr>
          <w:p w14:paraId="40F7A52B" w14:textId="77777777" w:rsidR="00944AC4" w:rsidRPr="005E7ED1" w:rsidRDefault="00944AC4" w:rsidP="000921D1">
            <w:pPr>
              <w:tabs>
                <w:tab w:val="left" w:pos="-142"/>
              </w:tabs>
              <w:jc w:val="right"/>
              <w:rPr>
                <w:rFonts w:ascii="Arial" w:hAnsi="Arial" w:cs="Arial"/>
                <w:b/>
                <w:color w:val="FFFFFF"/>
              </w:rPr>
            </w:pPr>
          </w:p>
        </w:tc>
      </w:tr>
    </w:tbl>
    <w:p w14:paraId="40A3EB1E" w14:textId="77777777" w:rsidR="00944AC4" w:rsidRDefault="00944AC4" w:rsidP="00944AC4">
      <w:pPr>
        <w:spacing w:before="6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5099"/>
      </w:tblGrid>
      <w:tr w:rsidR="00A723FA" w:rsidRPr="00946ACA" w14:paraId="17D0CFFC" w14:textId="77777777" w:rsidTr="00946ACA">
        <w:tc>
          <w:tcPr>
            <w:tcW w:w="5172" w:type="dxa"/>
            <w:shd w:val="clear" w:color="auto" w:fill="auto"/>
          </w:tcPr>
          <w:p w14:paraId="6B7FB064" w14:textId="2003DB10" w:rsidR="00A723FA" w:rsidRPr="00946ACA" w:rsidRDefault="00A723FA" w:rsidP="00754C7A">
            <w:pPr>
              <w:rPr>
                <w:rFonts w:ascii="Arial" w:hAnsi="Arial" w:cs="Arial"/>
              </w:rPr>
            </w:pPr>
            <w:r w:rsidRPr="00946ACA">
              <w:rPr>
                <w:rFonts w:ascii="Arial" w:hAnsi="Arial" w:cs="Arial"/>
              </w:rPr>
              <w:t xml:space="preserve">Raison sociale </w:t>
            </w:r>
            <w:r w:rsidR="00754C7A">
              <w:rPr>
                <w:rFonts w:ascii="Arial" w:hAnsi="Arial" w:cs="Arial"/>
              </w:rPr>
              <w:t>de la société</w:t>
            </w:r>
            <w:r w:rsidR="00BE53BD">
              <w:rPr>
                <w:rFonts w:ascii="Arial" w:hAnsi="Arial" w:cs="Arial"/>
              </w:rPr>
              <w:t xml:space="preserve"> (Adresse, tél, courriel , SIRET)</w:t>
            </w:r>
          </w:p>
        </w:tc>
        <w:tc>
          <w:tcPr>
            <w:tcW w:w="5173" w:type="dxa"/>
            <w:shd w:val="clear" w:color="auto" w:fill="auto"/>
          </w:tcPr>
          <w:p w14:paraId="1C9EEC02" w14:textId="77777777" w:rsidR="00A723FA" w:rsidRPr="00946ACA" w:rsidRDefault="00A723FA" w:rsidP="00944AC4">
            <w:pPr>
              <w:rPr>
                <w:rFonts w:ascii="Arial" w:hAnsi="Arial" w:cs="Arial"/>
              </w:rPr>
            </w:pPr>
            <w:r w:rsidRPr="00946ACA">
              <w:rPr>
                <w:rFonts w:ascii="Arial" w:hAnsi="Arial" w:cs="Arial"/>
              </w:rPr>
              <w:t>Agence locale en charge de l’opération</w:t>
            </w:r>
          </w:p>
        </w:tc>
      </w:tr>
      <w:tr w:rsidR="00A723FA" w:rsidRPr="00946ACA" w14:paraId="55D83E25" w14:textId="77777777" w:rsidTr="00946ACA">
        <w:tc>
          <w:tcPr>
            <w:tcW w:w="5172" w:type="dxa"/>
            <w:shd w:val="clear" w:color="auto" w:fill="auto"/>
          </w:tcPr>
          <w:p w14:paraId="7FFB6ACF" w14:textId="77777777" w:rsidR="00A723FA" w:rsidRDefault="00A723FA" w:rsidP="00944AC4">
            <w:pPr>
              <w:rPr>
                <w:rFonts w:ascii="Arial" w:hAnsi="Arial" w:cs="Arial"/>
              </w:rPr>
            </w:pPr>
          </w:p>
          <w:p w14:paraId="34AC7A62" w14:textId="77777777" w:rsidR="00172BA8" w:rsidRDefault="00172BA8" w:rsidP="00944AC4">
            <w:pPr>
              <w:rPr>
                <w:rFonts w:ascii="Arial" w:hAnsi="Arial" w:cs="Arial"/>
              </w:rPr>
            </w:pPr>
          </w:p>
          <w:p w14:paraId="6FC27194" w14:textId="77777777" w:rsidR="00172BA8" w:rsidRDefault="00172BA8" w:rsidP="00944AC4">
            <w:pPr>
              <w:rPr>
                <w:rFonts w:ascii="Arial" w:hAnsi="Arial" w:cs="Arial"/>
              </w:rPr>
            </w:pPr>
          </w:p>
          <w:p w14:paraId="3A068245" w14:textId="50B94494" w:rsidR="00172BA8" w:rsidRDefault="00172BA8" w:rsidP="00944AC4">
            <w:pPr>
              <w:rPr>
                <w:rFonts w:ascii="Arial" w:hAnsi="Arial" w:cs="Arial"/>
              </w:rPr>
            </w:pPr>
          </w:p>
          <w:p w14:paraId="6E88C831" w14:textId="5205E382" w:rsidR="00172BA8" w:rsidRDefault="00172BA8" w:rsidP="00944AC4">
            <w:pPr>
              <w:rPr>
                <w:rFonts w:ascii="Arial" w:hAnsi="Arial" w:cs="Arial"/>
              </w:rPr>
            </w:pPr>
          </w:p>
          <w:p w14:paraId="46F5D043" w14:textId="5D09A1EC" w:rsidR="00172BA8" w:rsidRDefault="00172BA8" w:rsidP="00944AC4">
            <w:pPr>
              <w:rPr>
                <w:rFonts w:ascii="Arial" w:hAnsi="Arial" w:cs="Arial"/>
              </w:rPr>
            </w:pPr>
          </w:p>
          <w:p w14:paraId="5595CE1F" w14:textId="7FDB9EC7" w:rsidR="00172BA8" w:rsidRDefault="00172BA8" w:rsidP="00944AC4">
            <w:pPr>
              <w:rPr>
                <w:rFonts w:ascii="Arial" w:hAnsi="Arial" w:cs="Arial"/>
              </w:rPr>
            </w:pPr>
          </w:p>
          <w:p w14:paraId="27673294" w14:textId="77777777" w:rsidR="00172BA8" w:rsidRDefault="00172BA8" w:rsidP="00944AC4">
            <w:pPr>
              <w:rPr>
                <w:rFonts w:ascii="Arial" w:hAnsi="Arial" w:cs="Arial"/>
              </w:rPr>
            </w:pPr>
          </w:p>
          <w:p w14:paraId="40C7C66C" w14:textId="5F5E26E2" w:rsidR="00172BA8" w:rsidRPr="00946ACA" w:rsidRDefault="00172BA8" w:rsidP="00944AC4">
            <w:pPr>
              <w:rPr>
                <w:rFonts w:ascii="Arial" w:hAnsi="Arial" w:cs="Arial"/>
              </w:rPr>
            </w:pPr>
          </w:p>
        </w:tc>
        <w:tc>
          <w:tcPr>
            <w:tcW w:w="5173" w:type="dxa"/>
            <w:shd w:val="clear" w:color="auto" w:fill="auto"/>
          </w:tcPr>
          <w:p w14:paraId="7E3AD35F" w14:textId="77777777" w:rsidR="00A723FA" w:rsidRDefault="00A723FA" w:rsidP="00944AC4">
            <w:pPr>
              <w:rPr>
                <w:rFonts w:ascii="Arial" w:hAnsi="Arial" w:cs="Arial"/>
              </w:rPr>
            </w:pPr>
          </w:p>
          <w:p w14:paraId="047324B6" w14:textId="77777777" w:rsidR="00172BA8" w:rsidRDefault="00172BA8" w:rsidP="00944AC4">
            <w:pPr>
              <w:rPr>
                <w:rFonts w:ascii="Arial" w:hAnsi="Arial" w:cs="Arial"/>
              </w:rPr>
            </w:pPr>
          </w:p>
          <w:p w14:paraId="42C90024" w14:textId="77777777" w:rsidR="00172BA8" w:rsidRDefault="00172BA8" w:rsidP="00944AC4">
            <w:pPr>
              <w:rPr>
                <w:rFonts w:ascii="Arial" w:hAnsi="Arial" w:cs="Arial"/>
              </w:rPr>
            </w:pPr>
          </w:p>
          <w:p w14:paraId="03B81445" w14:textId="77777777" w:rsidR="00172BA8" w:rsidRDefault="00172BA8" w:rsidP="00944AC4">
            <w:pPr>
              <w:rPr>
                <w:rFonts w:ascii="Arial" w:hAnsi="Arial" w:cs="Arial"/>
              </w:rPr>
            </w:pPr>
          </w:p>
          <w:p w14:paraId="4B13E8D6" w14:textId="0824B81E" w:rsidR="00172BA8" w:rsidRPr="00946ACA" w:rsidRDefault="00172BA8" w:rsidP="00944AC4">
            <w:pPr>
              <w:rPr>
                <w:rFonts w:ascii="Arial" w:hAnsi="Arial" w:cs="Arial"/>
              </w:rPr>
            </w:pPr>
          </w:p>
        </w:tc>
      </w:tr>
    </w:tbl>
    <w:p w14:paraId="63D4FA90" w14:textId="77777777" w:rsidR="00944AC4" w:rsidRPr="00D50ADC" w:rsidRDefault="00944AC4" w:rsidP="00944AC4">
      <w:pPr>
        <w:rPr>
          <w:rFonts w:ascii="Arial" w:hAnsi="Arial" w:cs="Arial"/>
        </w:rPr>
      </w:pPr>
    </w:p>
    <w:p w14:paraId="7C9D6071" w14:textId="77777777" w:rsidR="00944AC4" w:rsidRDefault="00944AC4" w:rsidP="00944AC4">
      <w:pPr>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944AC4" w:rsidRPr="005E7ED1" w14:paraId="6100DBA0" w14:textId="77777777">
        <w:tc>
          <w:tcPr>
            <w:tcW w:w="8936" w:type="dxa"/>
            <w:shd w:val="solid" w:color="009B37" w:fill="auto"/>
          </w:tcPr>
          <w:p w14:paraId="3C89D21A" w14:textId="16C927A8" w:rsidR="00944AC4" w:rsidRPr="005E7ED1" w:rsidRDefault="00944AC4" w:rsidP="000921D1">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B</w:t>
            </w:r>
            <w:r w:rsidR="00A94A9B">
              <w:rPr>
                <w:rFonts w:ascii="Arial" w:hAnsi="Arial" w:cs="Arial"/>
                <w:b/>
                <w:color w:val="FFFFFF"/>
              </w:rPr>
              <w:t>°)</w:t>
            </w:r>
            <w:r w:rsidRPr="005E7ED1">
              <w:rPr>
                <w:rFonts w:ascii="Arial" w:hAnsi="Arial" w:cs="Arial"/>
                <w:b/>
                <w:color w:val="FFFFFF"/>
              </w:rPr>
              <w:t xml:space="preserve"> </w:t>
            </w:r>
            <w:r w:rsidRPr="005F2FBB">
              <w:rPr>
                <w:rFonts w:ascii="Arial" w:hAnsi="Arial" w:cs="Arial"/>
                <w:b/>
                <w:color w:val="FFFFFF"/>
              </w:rPr>
              <w:t>Identification</w:t>
            </w:r>
            <w:r>
              <w:rPr>
                <w:rFonts w:ascii="Arial" w:hAnsi="Arial" w:cs="Arial"/>
                <w:b/>
                <w:color w:val="FFFFFF"/>
              </w:rPr>
              <w:t xml:space="preserve"> du </w:t>
            </w:r>
            <w:r w:rsidR="0072263C">
              <w:rPr>
                <w:rFonts w:ascii="Arial" w:hAnsi="Arial" w:cs="Arial"/>
                <w:b/>
                <w:color w:val="FFFFFF"/>
              </w:rPr>
              <w:t>contact privilégié</w:t>
            </w:r>
            <w:r w:rsidR="00754C7A">
              <w:rPr>
                <w:rFonts w:ascii="Arial" w:hAnsi="Arial" w:cs="Arial"/>
                <w:b/>
                <w:color w:val="FFFFFF"/>
              </w:rPr>
              <w:t xml:space="preserve"> en charge du dossier</w:t>
            </w:r>
          </w:p>
        </w:tc>
        <w:tc>
          <w:tcPr>
            <w:tcW w:w="1272" w:type="dxa"/>
            <w:shd w:val="solid" w:color="009B37" w:fill="auto"/>
          </w:tcPr>
          <w:p w14:paraId="0E4DFD73" w14:textId="77777777" w:rsidR="00944AC4" w:rsidRPr="005E7ED1" w:rsidRDefault="00944AC4" w:rsidP="000921D1">
            <w:pPr>
              <w:tabs>
                <w:tab w:val="left" w:pos="-142"/>
              </w:tabs>
              <w:jc w:val="right"/>
              <w:rPr>
                <w:rFonts w:ascii="Arial" w:hAnsi="Arial" w:cs="Arial"/>
                <w:b/>
                <w:color w:val="FFFFFF"/>
              </w:rPr>
            </w:pPr>
          </w:p>
        </w:tc>
      </w:tr>
    </w:tbl>
    <w:p w14:paraId="1F05F1FE" w14:textId="06A34337" w:rsidR="00944AC4" w:rsidRDefault="00944AC4" w:rsidP="00754C7A">
      <w:pPr>
        <w:tabs>
          <w:tab w:val="left" w:pos="1312"/>
        </w:tabs>
        <w:jc w:val="both"/>
        <w:rPr>
          <w:rFonts w:ascii="Arial" w:hAnsi="Arial" w:cs="Arial"/>
          <w:bCs/>
        </w:rPr>
      </w:pPr>
    </w:p>
    <w:p w14:paraId="42215625" w14:textId="77777777" w:rsidR="00944AC4" w:rsidRDefault="00944AC4" w:rsidP="00944AC4">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hAnsi="Arial" w:cs="Arial"/>
          <w:bCs/>
        </w:rPr>
      </w:pPr>
      <w:r>
        <w:rPr>
          <w:rFonts w:ascii="Arial" w:hAnsi="Arial" w:cs="Arial"/>
          <w:bCs/>
        </w:rPr>
        <w:t xml:space="preserve">Nom, prénom :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ED556A">
        <w:rPr>
          <w:rFonts w:ascii="Arial" w:hAnsi="Arial" w:cs="Arial"/>
          <w:bCs/>
        </w:rPr>
        <w:tab/>
      </w:r>
      <w:r w:rsidR="00ED556A">
        <w:rPr>
          <w:rFonts w:ascii="Arial" w:hAnsi="Arial" w:cs="Arial"/>
          <w:bCs/>
        </w:rPr>
        <w:tab/>
      </w:r>
      <w:r>
        <w:rPr>
          <w:rFonts w:ascii="Arial" w:hAnsi="Arial" w:cs="Arial"/>
          <w:bCs/>
        </w:rPr>
        <w:t xml:space="preserve">Fonction :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p>
    <w:p w14:paraId="13F29E1D" w14:textId="77777777" w:rsidR="00944AC4" w:rsidRDefault="00944AC4" w:rsidP="00944AC4">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hAnsi="Arial" w:cs="Arial"/>
          <w:bCs/>
        </w:rPr>
      </w:pPr>
    </w:p>
    <w:p w14:paraId="5DA87BC0" w14:textId="77777777" w:rsidR="00944AC4" w:rsidRDefault="00944AC4" w:rsidP="00944AC4">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hAnsi="Arial" w:cs="Arial"/>
        </w:rPr>
      </w:pPr>
      <w:r>
        <w:rPr>
          <w:rFonts w:ascii="Arial" w:hAnsi="Arial" w:cs="Arial"/>
        </w:rPr>
        <w:t xml:space="preserve">Tél. : </w:t>
      </w:r>
      <w:r>
        <w:rPr>
          <w:rFonts w:ascii="Arial" w:hAnsi="Arial" w:cs="Arial"/>
        </w:rPr>
        <w:tab/>
      </w:r>
      <w:r>
        <w:rPr>
          <w:rFonts w:ascii="Arial" w:hAnsi="Arial" w:cs="Arial"/>
        </w:rPr>
        <w:tab/>
      </w:r>
      <w:r>
        <w:rPr>
          <w:rFonts w:ascii="Arial" w:hAnsi="Arial" w:cs="Arial"/>
        </w:rPr>
        <w:tab/>
      </w:r>
      <w:r w:rsidR="00E65471">
        <w:rPr>
          <w:rFonts w:ascii="Arial" w:hAnsi="Arial" w:cs="Arial"/>
        </w:rPr>
        <w:tab/>
      </w:r>
      <w:r w:rsidR="00E65471">
        <w:rPr>
          <w:rFonts w:ascii="Arial" w:hAnsi="Arial" w:cs="Arial"/>
        </w:rPr>
        <w:tab/>
      </w:r>
      <w:r w:rsidR="00E65471">
        <w:rPr>
          <w:rFonts w:ascii="Arial" w:hAnsi="Arial" w:cs="Arial"/>
        </w:rPr>
        <w:tab/>
      </w:r>
      <w:r w:rsidR="00E65471">
        <w:rPr>
          <w:rFonts w:ascii="Arial" w:hAnsi="Arial" w:cs="Arial"/>
        </w:rPr>
        <w:tab/>
      </w:r>
      <w:r>
        <w:rPr>
          <w:rFonts w:ascii="Arial" w:hAnsi="Arial" w:cs="Arial"/>
        </w:rPr>
        <w:tab/>
      </w:r>
      <w:r>
        <w:rPr>
          <w:rFonts w:ascii="Arial" w:hAnsi="Arial" w:cs="Arial"/>
        </w:rPr>
        <w:tab/>
      </w:r>
      <w:r>
        <w:rPr>
          <w:rFonts w:ascii="Arial" w:hAnsi="Arial" w:cs="Arial"/>
        </w:rPr>
        <w:tab/>
      </w:r>
    </w:p>
    <w:p w14:paraId="23A05DF4" w14:textId="77777777" w:rsidR="00944AC4" w:rsidRPr="00AB7114" w:rsidRDefault="00944AC4" w:rsidP="00A723FA">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hAnsi="Arial" w:cs="Arial"/>
        </w:rPr>
      </w:pPr>
      <w:r>
        <w:rPr>
          <w:rFonts w:ascii="Arial" w:hAnsi="Arial" w:cs="Arial"/>
        </w:rPr>
        <w:t xml:space="preserve">Portable : </w:t>
      </w:r>
      <w:r>
        <w:rPr>
          <w:rFonts w:ascii="Arial" w:hAnsi="Arial" w:cs="Arial"/>
        </w:rPr>
        <w:tab/>
      </w:r>
      <w:r>
        <w:rPr>
          <w:rFonts w:ascii="Arial" w:hAnsi="Arial" w:cs="Arial"/>
        </w:rPr>
        <w:tab/>
      </w:r>
      <w:r>
        <w:rPr>
          <w:rFonts w:ascii="Arial" w:hAnsi="Arial" w:cs="Arial"/>
        </w:rPr>
        <w:tab/>
      </w:r>
      <w:r w:rsidR="00E65471">
        <w:rPr>
          <w:rFonts w:ascii="Arial" w:hAnsi="Arial" w:cs="Arial"/>
        </w:rPr>
        <w:tab/>
      </w:r>
      <w:r w:rsidR="00E65471">
        <w:rPr>
          <w:rFonts w:ascii="Arial" w:hAnsi="Arial" w:cs="Arial"/>
        </w:rPr>
        <w:tab/>
      </w:r>
      <w:r w:rsidR="00E65471">
        <w:rPr>
          <w:rFonts w:ascii="Arial" w:hAnsi="Arial" w:cs="Arial"/>
        </w:rPr>
        <w:tab/>
      </w:r>
      <w:r w:rsidR="00E65471">
        <w:rPr>
          <w:rFonts w:ascii="Arial" w:hAnsi="Arial" w:cs="Arial"/>
        </w:rPr>
        <w:tab/>
      </w:r>
      <w:r>
        <w:rPr>
          <w:rFonts w:ascii="Arial" w:hAnsi="Arial" w:cs="Arial"/>
        </w:rPr>
        <w:t xml:space="preserve">Courriel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5A410E04" w14:textId="77777777" w:rsidR="00944AC4" w:rsidRPr="00AB7114" w:rsidRDefault="00944AC4" w:rsidP="00944AC4">
      <w:pPr>
        <w:pStyle w:val="Normal2"/>
        <w:pBdr>
          <w:top w:val="single" w:sz="18" w:space="1" w:color="009B37"/>
          <w:left w:val="single" w:sz="18" w:space="4" w:color="009B37"/>
          <w:bottom w:val="single" w:sz="18" w:space="1" w:color="009B37"/>
          <w:right w:val="single" w:sz="18" w:space="4" w:color="009B37"/>
        </w:pBdr>
        <w:ind w:left="0" w:firstLine="0"/>
        <w:rPr>
          <w:rFonts w:ascii="Arial" w:hAnsi="Arial" w:cs="Arial"/>
          <w:sz w:val="20"/>
        </w:rPr>
      </w:pPr>
    </w:p>
    <w:p w14:paraId="0CC38806" w14:textId="77777777" w:rsidR="00944AC4" w:rsidRPr="00AB7114" w:rsidRDefault="00944AC4" w:rsidP="00944AC4">
      <w:pPr>
        <w:pStyle w:val="Normal2"/>
        <w:pBdr>
          <w:top w:val="single" w:sz="18" w:space="1" w:color="009B37"/>
          <w:left w:val="single" w:sz="18" w:space="4" w:color="009B37"/>
          <w:bottom w:val="single" w:sz="18" w:space="1" w:color="009B37"/>
          <w:right w:val="single" w:sz="18" w:space="4" w:color="009B37"/>
        </w:pBdr>
        <w:ind w:left="0" w:firstLine="0"/>
        <w:rPr>
          <w:rFonts w:ascii="Arial" w:hAnsi="Arial" w:cs="Arial"/>
          <w:sz w:val="20"/>
        </w:rPr>
      </w:pPr>
      <w:r w:rsidRPr="00AB7114">
        <w:rPr>
          <w:rFonts w:ascii="Arial" w:hAnsi="Arial" w:cs="Arial"/>
          <w:sz w:val="20"/>
        </w:rPr>
        <w:t>Horaires de disponibilité</w:t>
      </w:r>
      <w:r w:rsidRPr="0072263C">
        <w:rPr>
          <w:rFonts w:ascii="Arial" w:hAnsi="Arial" w:cs="Arial"/>
          <w:sz w:val="20"/>
        </w:rPr>
        <w:t xml:space="preserve"> : </w:t>
      </w:r>
    </w:p>
    <w:p w14:paraId="4445F61E" w14:textId="7553BCB5" w:rsidR="00C71809" w:rsidRDefault="00C71809">
      <w:pPr>
        <w:rPr>
          <w:rFonts w:ascii="Arial" w:hAnsi="Arial" w:cs="Arial"/>
          <w:bCs/>
          <w:i/>
        </w:rPr>
      </w:pPr>
      <w:r>
        <w:rPr>
          <w:rFonts w:ascii="Arial" w:hAnsi="Arial" w:cs="Arial"/>
          <w:bCs/>
          <w:i/>
        </w:rPr>
        <w:br w:type="page"/>
      </w:r>
    </w:p>
    <w:p w14:paraId="287B546E" w14:textId="77777777" w:rsidR="00944AC4" w:rsidRPr="00A94A9B" w:rsidRDefault="00944AC4" w:rsidP="00944AC4">
      <w:pPr>
        <w:jc w:val="both"/>
        <w:rPr>
          <w:rFonts w:ascii="Arial" w:hAnsi="Arial" w:cs="Arial"/>
          <w:bCs/>
          <w:i/>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754C7A" w:rsidRPr="005E7ED1" w14:paraId="6FFD8CA5" w14:textId="77777777" w:rsidTr="008519DD">
        <w:tc>
          <w:tcPr>
            <w:tcW w:w="8936" w:type="dxa"/>
            <w:shd w:val="solid" w:color="009B37" w:fill="auto"/>
          </w:tcPr>
          <w:p w14:paraId="43725967" w14:textId="1B162754" w:rsidR="00754C7A" w:rsidRPr="005E7ED1" w:rsidRDefault="00754C7A" w:rsidP="00754C7A">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C°)</w:t>
            </w:r>
            <w:r w:rsidRPr="005E7ED1">
              <w:rPr>
                <w:rFonts w:ascii="Arial" w:hAnsi="Arial" w:cs="Arial"/>
                <w:b/>
                <w:color w:val="FFFFFF"/>
              </w:rPr>
              <w:t xml:space="preserve"> </w:t>
            </w:r>
            <w:r w:rsidRPr="005F2FBB">
              <w:rPr>
                <w:rFonts w:ascii="Arial" w:hAnsi="Arial" w:cs="Arial"/>
                <w:b/>
                <w:color w:val="FFFFFF"/>
              </w:rPr>
              <w:t>Identification</w:t>
            </w:r>
            <w:r>
              <w:rPr>
                <w:rFonts w:ascii="Arial" w:hAnsi="Arial" w:cs="Arial"/>
                <w:b/>
                <w:color w:val="FFFFFF"/>
              </w:rPr>
              <w:t xml:space="preserve"> du suppléant</w:t>
            </w:r>
          </w:p>
        </w:tc>
        <w:tc>
          <w:tcPr>
            <w:tcW w:w="1272" w:type="dxa"/>
            <w:shd w:val="solid" w:color="009B37" w:fill="auto"/>
          </w:tcPr>
          <w:p w14:paraId="14DCA6F4" w14:textId="77777777" w:rsidR="00754C7A" w:rsidRPr="005E7ED1" w:rsidRDefault="00754C7A" w:rsidP="008519DD">
            <w:pPr>
              <w:tabs>
                <w:tab w:val="left" w:pos="-142"/>
              </w:tabs>
              <w:jc w:val="right"/>
              <w:rPr>
                <w:rFonts w:ascii="Arial" w:hAnsi="Arial" w:cs="Arial"/>
                <w:b/>
                <w:color w:val="FFFFFF"/>
              </w:rPr>
            </w:pPr>
          </w:p>
        </w:tc>
      </w:tr>
    </w:tbl>
    <w:p w14:paraId="6D098402" w14:textId="77777777" w:rsidR="00754C7A" w:rsidRDefault="00754C7A" w:rsidP="00754C7A">
      <w:pPr>
        <w:tabs>
          <w:tab w:val="left" w:pos="1312"/>
        </w:tabs>
        <w:jc w:val="both"/>
        <w:rPr>
          <w:rFonts w:ascii="Arial" w:hAnsi="Arial" w:cs="Arial"/>
          <w:bCs/>
        </w:rPr>
      </w:pPr>
    </w:p>
    <w:p w14:paraId="211A3A7D" w14:textId="77777777" w:rsidR="00754C7A" w:rsidRDefault="00754C7A" w:rsidP="00754C7A">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hAnsi="Arial" w:cs="Arial"/>
          <w:bCs/>
        </w:rPr>
      </w:pPr>
      <w:r>
        <w:rPr>
          <w:rFonts w:ascii="Arial" w:hAnsi="Arial" w:cs="Arial"/>
          <w:bCs/>
        </w:rPr>
        <w:t xml:space="preserve">Nom, prénom :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 xml:space="preserve">Fonction :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p>
    <w:p w14:paraId="06428755" w14:textId="77777777" w:rsidR="00754C7A" w:rsidRDefault="00754C7A" w:rsidP="00754C7A">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hAnsi="Arial" w:cs="Arial"/>
          <w:bCs/>
        </w:rPr>
      </w:pPr>
    </w:p>
    <w:p w14:paraId="414E8B04" w14:textId="77777777" w:rsidR="00754C7A" w:rsidRDefault="00754C7A" w:rsidP="00754C7A">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hAnsi="Arial" w:cs="Arial"/>
        </w:rPr>
      </w:pPr>
      <w:r>
        <w:rPr>
          <w:rFonts w:ascii="Arial" w:hAnsi="Arial" w:cs="Arial"/>
        </w:rPr>
        <w:t xml:space="preserve">Tél.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D37E8B3" w14:textId="77777777" w:rsidR="00754C7A" w:rsidRPr="00AB7114" w:rsidRDefault="00754C7A" w:rsidP="00754C7A">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hAnsi="Arial" w:cs="Arial"/>
        </w:rPr>
      </w:pPr>
      <w:r>
        <w:rPr>
          <w:rFonts w:ascii="Arial" w:hAnsi="Arial" w:cs="Arial"/>
        </w:rPr>
        <w:t xml:space="preserve">Portable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Courriel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64E70978" w14:textId="77777777" w:rsidR="00754C7A" w:rsidRPr="00AB7114" w:rsidRDefault="00754C7A" w:rsidP="00754C7A">
      <w:pPr>
        <w:pStyle w:val="Normal2"/>
        <w:pBdr>
          <w:top w:val="single" w:sz="18" w:space="1" w:color="009B37"/>
          <w:left w:val="single" w:sz="18" w:space="4" w:color="009B37"/>
          <w:bottom w:val="single" w:sz="18" w:space="1" w:color="009B37"/>
          <w:right w:val="single" w:sz="18" w:space="4" w:color="009B37"/>
        </w:pBdr>
        <w:ind w:left="0" w:firstLine="0"/>
        <w:rPr>
          <w:rFonts w:ascii="Arial" w:hAnsi="Arial" w:cs="Arial"/>
          <w:sz w:val="20"/>
        </w:rPr>
      </w:pPr>
    </w:p>
    <w:p w14:paraId="712365EA" w14:textId="28750599" w:rsidR="00C71809" w:rsidRDefault="00754C7A" w:rsidP="00C71809">
      <w:pPr>
        <w:pStyle w:val="Normal2"/>
        <w:pBdr>
          <w:top w:val="single" w:sz="18" w:space="1" w:color="009B37"/>
          <w:left w:val="single" w:sz="18" w:space="4" w:color="009B37"/>
          <w:bottom w:val="single" w:sz="18" w:space="1" w:color="009B37"/>
          <w:right w:val="single" w:sz="18" w:space="4" w:color="009B37"/>
        </w:pBdr>
        <w:ind w:left="0" w:firstLine="0"/>
        <w:rPr>
          <w:rFonts w:ascii="Arial" w:hAnsi="Arial" w:cs="Arial"/>
          <w:sz w:val="20"/>
        </w:rPr>
      </w:pPr>
      <w:r w:rsidRPr="00AB7114">
        <w:rPr>
          <w:rFonts w:ascii="Arial" w:hAnsi="Arial" w:cs="Arial"/>
          <w:sz w:val="20"/>
        </w:rPr>
        <w:t>Horaires de disponibilité</w:t>
      </w:r>
      <w:r w:rsidRPr="0072263C">
        <w:rPr>
          <w:rFonts w:ascii="Arial" w:hAnsi="Arial" w:cs="Arial"/>
          <w:sz w:val="20"/>
        </w:rPr>
        <w:t xml:space="preserve"> : </w:t>
      </w:r>
    </w:p>
    <w:p w14:paraId="2C648098" w14:textId="77777777" w:rsidR="00C71809" w:rsidRPr="00C71809" w:rsidRDefault="00C71809" w:rsidP="00C71809">
      <w:pPr>
        <w:pStyle w:val="Normal2"/>
        <w:pBdr>
          <w:top w:val="single" w:sz="18" w:space="1" w:color="009B37"/>
          <w:left w:val="single" w:sz="18" w:space="4" w:color="009B37"/>
          <w:bottom w:val="single" w:sz="18" w:space="1" w:color="009B37"/>
          <w:right w:val="single" w:sz="18" w:space="4" w:color="009B37"/>
        </w:pBdr>
        <w:ind w:left="0" w:firstLine="0"/>
        <w:rPr>
          <w:rFonts w:ascii="Arial" w:hAnsi="Arial" w:cs="Arial"/>
          <w:sz w:val="20"/>
        </w:rPr>
      </w:pPr>
    </w:p>
    <w:p w14:paraId="0470ED09" w14:textId="3500A94A" w:rsidR="00754C7A" w:rsidRDefault="00754C7A" w:rsidP="00944AC4">
      <w:pPr>
        <w:jc w:val="both"/>
        <w:rPr>
          <w:rFonts w:ascii="Arial" w:hAnsi="Arial" w:cs="Arial"/>
          <w:bCs/>
          <w:i/>
        </w:rPr>
      </w:pPr>
    </w:p>
    <w:p w14:paraId="756B48C2" w14:textId="5545B140" w:rsidR="00C71809" w:rsidRDefault="00C71809" w:rsidP="00944AC4">
      <w:pPr>
        <w:jc w:val="both"/>
        <w:rPr>
          <w:rFonts w:ascii="Arial" w:hAnsi="Arial" w:cs="Arial"/>
          <w:bCs/>
          <w:i/>
        </w:rPr>
      </w:pPr>
    </w:p>
    <w:p w14:paraId="6DADBCF6" w14:textId="77777777" w:rsidR="008C0409" w:rsidRPr="00A94A9B" w:rsidRDefault="008C0409" w:rsidP="00944AC4">
      <w:pPr>
        <w:jc w:val="both"/>
        <w:rPr>
          <w:rFonts w:ascii="Arial" w:hAnsi="Arial" w:cs="Arial"/>
          <w:bCs/>
          <w:i/>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944AC4" w:rsidRPr="005E7ED1" w14:paraId="5464B207" w14:textId="77777777">
        <w:tc>
          <w:tcPr>
            <w:tcW w:w="8936" w:type="dxa"/>
            <w:shd w:val="solid" w:color="009B37" w:fill="auto"/>
          </w:tcPr>
          <w:p w14:paraId="4E012E9E" w14:textId="69017C48" w:rsidR="00944AC4" w:rsidRPr="005E7ED1" w:rsidRDefault="00944AC4" w:rsidP="00A723FA">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00754C7A">
              <w:rPr>
                <w:rFonts w:ascii="Arial" w:hAnsi="Arial" w:cs="Arial"/>
                <w:b/>
                <w:color w:val="FFFFFF"/>
              </w:rPr>
              <w:t>D</w:t>
            </w:r>
            <w:r w:rsidR="00A94A9B">
              <w:rPr>
                <w:rFonts w:ascii="Arial" w:hAnsi="Arial" w:cs="Arial"/>
                <w:b/>
                <w:color w:val="FFFFFF"/>
              </w:rPr>
              <w:t>°)</w:t>
            </w:r>
            <w:r w:rsidRPr="005E7ED1">
              <w:rPr>
                <w:rFonts w:ascii="Arial" w:hAnsi="Arial" w:cs="Arial"/>
                <w:b/>
                <w:color w:val="FFFFFF"/>
              </w:rPr>
              <w:t xml:space="preserve"> </w:t>
            </w:r>
            <w:r w:rsidR="00A723FA">
              <w:rPr>
                <w:rFonts w:ascii="Arial" w:hAnsi="Arial" w:cs="Arial"/>
                <w:b/>
                <w:color w:val="FFFFFF"/>
              </w:rPr>
              <w:t>Moyens humains</w:t>
            </w:r>
            <w:r w:rsidR="00754C7A">
              <w:rPr>
                <w:rFonts w:ascii="Arial" w:hAnsi="Arial" w:cs="Arial"/>
                <w:b/>
                <w:color w:val="FFFFFF"/>
              </w:rPr>
              <w:t xml:space="preserve"> / qualités de l’équipe</w:t>
            </w:r>
            <w:r w:rsidR="00A723FA">
              <w:rPr>
                <w:rFonts w:ascii="Arial" w:hAnsi="Arial" w:cs="Arial"/>
                <w:b/>
                <w:color w:val="FFFFFF"/>
              </w:rPr>
              <w:t xml:space="preserve"> affectés à la prestation</w:t>
            </w:r>
          </w:p>
        </w:tc>
        <w:tc>
          <w:tcPr>
            <w:tcW w:w="1272" w:type="dxa"/>
            <w:shd w:val="solid" w:color="009B37" w:fill="auto"/>
          </w:tcPr>
          <w:p w14:paraId="1E6644A8" w14:textId="77777777" w:rsidR="00944AC4" w:rsidRPr="005E7ED1" w:rsidRDefault="00944AC4" w:rsidP="000921D1">
            <w:pPr>
              <w:tabs>
                <w:tab w:val="left" w:pos="-142"/>
              </w:tabs>
              <w:jc w:val="right"/>
              <w:rPr>
                <w:rFonts w:ascii="Arial" w:hAnsi="Arial" w:cs="Arial"/>
                <w:b/>
                <w:color w:val="FFFFFF"/>
              </w:rPr>
            </w:pPr>
          </w:p>
        </w:tc>
      </w:tr>
    </w:tbl>
    <w:p w14:paraId="360E9DF2" w14:textId="77777777" w:rsidR="00944AC4" w:rsidRDefault="00944AC4" w:rsidP="00944AC4">
      <w:pPr>
        <w:tabs>
          <w:tab w:val="left" w:pos="432"/>
        </w:tabs>
        <w:jc w:val="both"/>
        <w:rPr>
          <w:rFonts w:ascii="Arial" w:hAnsi="Arial" w:cs="Arial"/>
        </w:rPr>
      </w:pPr>
    </w:p>
    <w:p w14:paraId="69CE19DD" w14:textId="084186EB" w:rsidR="00944AC4" w:rsidRDefault="00A723FA" w:rsidP="00A723FA">
      <w:pPr>
        <w:numPr>
          <w:ilvl w:val="0"/>
          <w:numId w:val="22"/>
        </w:numPr>
        <w:tabs>
          <w:tab w:val="left" w:pos="432"/>
        </w:tabs>
        <w:jc w:val="both"/>
        <w:rPr>
          <w:rFonts w:ascii="Arial" w:hAnsi="Arial" w:cs="Arial"/>
        </w:rPr>
      </w:pPr>
      <w:r>
        <w:rPr>
          <w:rFonts w:ascii="Arial" w:hAnsi="Arial" w:cs="Arial"/>
        </w:rPr>
        <w:t xml:space="preserve">Organigramme de l’équipe affectée à la prestation par </w:t>
      </w:r>
      <w:r w:rsidR="00754C7A">
        <w:rPr>
          <w:rFonts w:ascii="Arial" w:hAnsi="Arial" w:cs="Arial"/>
        </w:rPr>
        <w:t xml:space="preserve">référence, expérience, </w:t>
      </w:r>
      <w:r>
        <w:rPr>
          <w:rFonts w:ascii="Arial" w:hAnsi="Arial" w:cs="Arial"/>
        </w:rPr>
        <w:t>qualification</w:t>
      </w:r>
      <w:r w:rsidR="00754C7A">
        <w:rPr>
          <w:rFonts w:ascii="Arial" w:hAnsi="Arial" w:cs="Arial"/>
        </w:rPr>
        <w:t>/habilitation</w:t>
      </w:r>
      <w:r>
        <w:rPr>
          <w:rFonts w:ascii="Arial" w:hAnsi="Arial" w:cs="Arial"/>
        </w:rPr>
        <w:t xml:space="preserve"> professionnelle, avec leurs coordonnées</w:t>
      </w:r>
      <w:r w:rsidR="00754C7A">
        <w:rPr>
          <w:rFonts w:ascii="Arial" w:hAnsi="Arial" w:cs="Arial"/>
        </w:rPr>
        <w:t>, CV à joindre impérativement</w:t>
      </w:r>
      <w:r w:rsidR="00271287">
        <w:rPr>
          <w:rFonts w:ascii="Arial" w:hAnsi="Arial" w:cs="Arial"/>
        </w:rPr>
        <w:t xml:space="preserve"> </w:t>
      </w:r>
    </w:p>
    <w:p w14:paraId="22C32208" w14:textId="77777777" w:rsidR="00A723FA" w:rsidRDefault="00A723FA" w:rsidP="00A723FA">
      <w:pPr>
        <w:tabs>
          <w:tab w:val="left" w:pos="432"/>
        </w:tabs>
        <w:jc w:val="both"/>
        <w:rPr>
          <w:rFonts w:ascii="Arial" w:hAnsi="Arial" w:cs="Arial"/>
        </w:rPr>
      </w:pPr>
    </w:p>
    <w:p w14:paraId="32FD5237" w14:textId="77777777" w:rsidR="00A723FA" w:rsidRDefault="00A723FA" w:rsidP="00A723FA">
      <w:pPr>
        <w:tabs>
          <w:tab w:val="left" w:pos="432"/>
        </w:tabs>
        <w:jc w:val="both"/>
        <w:rPr>
          <w:rFonts w:ascii="Arial" w:hAnsi="Arial" w:cs="Arial"/>
        </w:rPr>
      </w:pPr>
      <w:r w:rsidRPr="00D90A8E">
        <w:rPr>
          <w:rFonts w:ascii="Arial" w:hAnsi="Arial" w:cs="Arial"/>
        </w:rPr>
        <w:t>………………………………………………………………………………………………………………………………………………………………………………………………………………………………………………………………………………………………………………………………………………………………………………………………………………………………………………………………………………………………………………………………………………………………………………………………………………………………………………………………………………………………………………………………………………………………………………………………………………………………………………………………………………………………………………………………………………………………………………………………………………………………………………………………………………………………………………………………………………………………………………………………………………………………………………………………………</w:t>
      </w:r>
    </w:p>
    <w:p w14:paraId="1D3954A6" w14:textId="77777777" w:rsidR="00663121" w:rsidRDefault="00663121" w:rsidP="00663121">
      <w:pPr>
        <w:tabs>
          <w:tab w:val="left" w:pos="432"/>
        </w:tabs>
        <w:jc w:val="both"/>
        <w:rPr>
          <w:rFonts w:ascii="Arial" w:hAnsi="Arial" w:cs="Arial"/>
        </w:rPr>
      </w:pPr>
      <w:r w:rsidRPr="00D90A8E">
        <w:rPr>
          <w:rFonts w:ascii="Arial" w:hAnsi="Arial" w:cs="Arial"/>
        </w:rPr>
        <w:t>………………………………………………………………………………………………………………………………………………………………………………………………………………………………………………………………………………………………………………………………………………………………………………………………………………………</w:t>
      </w:r>
    </w:p>
    <w:p w14:paraId="3B47E27F" w14:textId="77777777" w:rsidR="00A723FA" w:rsidRDefault="00A723FA" w:rsidP="00A723FA">
      <w:pPr>
        <w:tabs>
          <w:tab w:val="left" w:pos="432"/>
        </w:tabs>
        <w:jc w:val="both"/>
        <w:rPr>
          <w:rFonts w:ascii="Arial" w:hAnsi="Arial" w:cs="Arial"/>
        </w:rPr>
      </w:pPr>
    </w:p>
    <w:p w14:paraId="4FC8E5CC" w14:textId="49C2C9E2" w:rsidR="00A723FA" w:rsidRDefault="00A07C01" w:rsidP="00A723FA">
      <w:pPr>
        <w:numPr>
          <w:ilvl w:val="0"/>
          <w:numId w:val="22"/>
        </w:numPr>
        <w:tabs>
          <w:tab w:val="left" w:pos="432"/>
        </w:tabs>
        <w:jc w:val="both"/>
        <w:rPr>
          <w:rFonts w:ascii="Arial" w:hAnsi="Arial" w:cs="Arial"/>
        </w:rPr>
      </w:pPr>
      <w:r>
        <w:rPr>
          <w:rFonts w:ascii="Arial" w:hAnsi="Arial" w:cs="Arial"/>
        </w:rPr>
        <w:t>Autres p</w:t>
      </w:r>
      <w:r w:rsidR="00A723FA">
        <w:rPr>
          <w:rFonts w:ascii="Arial" w:hAnsi="Arial" w:cs="Arial"/>
        </w:rPr>
        <w:t>ersonnel</w:t>
      </w:r>
      <w:r>
        <w:rPr>
          <w:rFonts w:ascii="Arial" w:hAnsi="Arial" w:cs="Arial"/>
        </w:rPr>
        <w:t>s</w:t>
      </w:r>
      <w:r w:rsidR="00A723FA">
        <w:rPr>
          <w:rFonts w:ascii="Arial" w:hAnsi="Arial" w:cs="Arial"/>
        </w:rPr>
        <w:t xml:space="preserve"> affecté</w:t>
      </w:r>
      <w:r>
        <w:rPr>
          <w:rFonts w:ascii="Arial" w:hAnsi="Arial" w:cs="Arial"/>
        </w:rPr>
        <w:t>s</w:t>
      </w:r>
      <w:r w:rsidR="00A723FA">
        <w:rPr>
          <w:rFonts w:ascii="Arial" w:hAnsi="Arial" w:cs="Arial"/>
        </w:rPr>
        <w:t xml:space="preserve"> à la prestation (contact administratif, contact pour demande d’intervention</w:t>
      </w:r>
      <w:r w:rsidR="00477B36">
        <w:rPr>
          <w:rFonts w:ascii="Arial" w:hAnsi="Arial" w:cs="Arial"/>
        </w:rPr>
        <w:t xml:space="preserve">, </w:t>
      </w:r>
      <w:r w:rsidR="00A723FA">
        <w:rPr>
          <w:rFonts w:ascii="Arial" w:hAnsi="Arial" w:cs="Arial"/>
        </w:rPr>
        <w:t>…)</w:t>
      </w:r>
    </w:p>
    <w:p w14:paraId="69249DC5" w14:textId="77777777" w:rsidR="00944AC4" w:rsidRDefault="00944AC4" w:rsidP="00944AC4">
      <w:pPr>
        <w:tabs>
          <w:tab w:val="left" w:pos="432"/>
        </w:tabs>
        <w:jc w:val="both"/>
        <w:rPr>
          <w:rFonts w:ascii="Arial" w:hAnsi="Arial" w:cs="Arial"/>
        </w:rPr>
      </w:pPr>
    </w:p>
    <w:p w14:paraId="3CC58687" w14:textId="77777777" w:rsidR="00944AC4" w:rsidRDefault="00A723FA" w:rsidP="00944AC4">
      <w:pPr>
        <w:tabs>
          <w:tab w:val="left" w:pos="432"/>
        </w:tabs>
        <w:jc w:val="both"/>
        <w:rPr>
          <w:rFonts w:ascii="Arial" w:hAnsi="Arial" w:cs="Arial"/>
        </w:rPr>
      </w:pPr>
      <w:r w:rsidRPr="00D90A8E">
        <w:rPr>
          <w:rFonts w:ascii="Arial" w:hAnsi="Arial" w:cs="Arial"/>
        </w:rPr>
        <w:t>………………………………………………………………………………………………………………………………………………………………………………………………………………………………………………………………………………………………………………………………………………………………………………………………………………………………………………………………………………………………………………………………………………………………………………………………………………………………………………………………………………………………………………………………………………………………………………………………………………………………………………………………………………………………………………………………………………………………………………………………………………………………………………………………………………………………………………………………………………………………………………………………………………………………………………………………………</w:t>
      </w:r>
    </w:p>
    <w:p w14:paraId="7C48077D" w14:textId="77777777" w:rsidR="00663121" w:rsidRDefault="00663121" w:rsidP="00663121">
      <w:pPr>
        <w:tabs>
          <w:tab w:val="left" w:pos="432"/>
        </w:tabs>
        <w:jc w:val="both"/>
        <w:rPr>
          <w:rFonts w:ascii="Arial" w:hAnsi="Arial" w:cs="Arial"/>
        </w:rPr>
      </w:pPr>
      <w:r w:rsidRPr="00D90A8E">
        <w:rPr>
          <w:rFonts w:ascii="Arial" w:hAnsi="Arial" w:cs="Arial"/>
        </w:rPr>
        <w:t>………………………………………………………………………………………………………………………………………………………………………………………………………………………………………………………………………………………………………………………………………………………………………………………………………………………</w:t>
      </w:r>
    </w:p>
    <w:p w14:paraId="6BB0121C" w14:textId="77777777" w:rsidR="00794964" w:rsidRDefault="00794964" w:rsidP="00794964">
      <w:pPr>
        <w:tabs>
          <w:tab w:val="left" w:pos="432"/>
        </w:tabs>
        <w:jc w:val="both"/>
        <w:rPr>
          <w:rFonts w:ascii="Arial" w:hAnsi="Arial" w:cs="Arial"/>
        </w:rPr>
      </w:pPr>
      <w:r w:rsidRPr="00D90A8E">
        <w:rPr>
          <w:rFonts w:ascii="Arial" w:hAnsi="Arial" w:cs="Arial"/>
        </w:rPr>
        <w:t>………………………………………………………………………………………………………………………………………………………………………………………………………………………………………………………………………………</w:t>
      </w:r>
    </w:p>
    <w:p w14:paraId="506ACC57" w14:textId="2FE30D54" w:rsidR="008C0409" w:rsidRDefault="008C0409" w:rsidP="00A723FA">
      <w:pPr>
        <w:tabs>
          <w:tab w:val="left" w:pos="432"/>
        </w:tabs>
        <w:jc w:val="both"/>
        <w:rPr>
          <w:rFonts w:ascii="Arial" w:hAnsi="Arial" w:cs="Arial"/>
        </w:rPr>
      </w:pPr>
    </w:p>
    <w:p w14:paraId="34831C18" w14:textId="38AEA56D" w:rsidR="008C0409" w:rsidRDefault="008C0409" w:rsidP="00A723FA">
      <w:pPr>
        <w:tabs>
          <w:tab w:val="left" w:pos="432"/>
        </w:tabs>
        <w:jc w:val="both"/>
        <w:rPr>
          <w:rFonts w:ascii="Arial" w:hAnsi="Arial" w:cs="Arial"/>
        </w:rPr>
      </w:pPr>
    </w:p>
    <w:p w14:paraId="0208B221" w14:textId="301BFF43" w:rsidR="008C0409" w:rsidRDefault="008C0409" w:rsidP="00A723FA">
      <w:pPr>
        <w:tabs>
          <w:tab w:val="left" w:pos="432"/>
        </w:tabs>
        <w:jc w:val="both"/>
        <w:rPr>
          <w:rFonts w:ascii="Arial" w:hAnsi="Arial" w:cs="Arial"/>
        </w:rPr>
      </w:pPr>
    </w:p>
    <w:p w14:paraId="584B6E6D" w14:textId="77777777" w:rsidR="008C0409" w:rsidRDefault="008C0409" w:rsidP="00A723FA">
      <w:pPr>
        <w:tabs>
          <w:tab w:val="left" w:pos="432"/>
        </w:tabs>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A723FA" w:rsidRPr="005E7ED1" w14:paraId="4CA1C1C4" w14:textId="77777777" w:rsidTr="00946ACA">
        <w:tc>
          <w:tcPr>
            <w:tcW w:w="8936" w:type="dxa"/>
            <w:shd w:val="solid" w:color="009B37" w:fill="auto"/>
          </w:tcPr>
          <w:p w14:paraId="1412A168" w14:textId="4D354970" w:rsidR="00A723FA" w:rsidRPr="005E7ED1" w:rsidRDefault="00A723FA" w:rsidP="00A723FA">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00C71809">
              <w:rPr>
                <w:rFonts w:ascii="Arial" w:hAnsi="Arial" w:cs="Arial"/>
                <w:b/>
                <w:color w:val="FFFFFF"/>
              </w:rPr>
              <w:t>E</w:t>
            </w:r>
            <w:r>
              <w:rPr>
                <w:rFonts w:ascii="Arial" w:hAnsi="Arial" w:cs="Arial"/>
                <w:b/>
                <w:color w:val="FFFFFF"/>
              </w:rPr>
              <w:t>°)</w:t>
            </w:r>
            <w:r w:rsidRPr="005E7ED1">
              <w:rPr>
                <w:rFonts w:ascii="Arial" w:hAnsi="Arial" w:cs="Arial"/>
                <w:b/>
                <w:color w:val="FFFFFF"/>
              </w:rPr>
              <w:t xml:space="preserve"> </w:t>
            </w:r>
            <w:r>
              <w:rPr>
                <w:rFonts w:ascii="Arial" w:hAnsi="Arial" w:cs="Arial"/>
                <w:b/>
                <w:color w:val="FFFFFF"/>
              </w:rPr>
              <w:t xml:space="preserve"> Moyens matériels </w:t>
            </w:r>
            <w:r w:rsidR="00754C7A">
              <w:rPr>
                <w:rFonts w:ascii="Arial" w:hAnsi="Arial" w:cs="Arial"/>
                <w:b/>
                <w:color w:val="FFFFFF"/>
              </w:rPr>
              <w:t>/ qualités techni</w:t>
            </w:r>
            <w:r w:rsidR="00C71809">
              <w:rPr>
                <w:rFonts w:ascii="Arial" w:hAnsi="Arial" w:cs="Arial"/>
                <w:b/>
                <w:color w:val="FFFFFF"/>
              </w:rPr>
              <w:t>q</w:t>
            </w:r>
            <w:r w:rsidR="00754C7A">
              <w:rPr>
                <w:rFonts w:ascii="Arial" w:hAnsi="Arial" w:cs="Arial"/>
                <w:b/>
                <w:color w:val="FFFFFF"/>
              </w:rPr>
              <w:t xml:space="preserve">ues </w:t>
            </w:r>
            <w:r>
              <w:rPr>
                <w:rFonts w:ascii="Arial" w:hAnsi="Arial" w:cs="Arial"/>
                <w:b/>
                <w:color w:val="FFFFFF"/>
              </w:rPr>
              <w:t xml:space="preserve">affectés à la prestation </w:t>
            </w:r>
          </w:p>
        </w:tc>
        <w:tc>
          <w:tcPr>
            <w:tcW w:w="1272" w:type="dxa"/>
            <w:shd w:val="solid" w:color="009B37" w:fill="auto"/>
          </w:tcPr>
          <w:p w14:paraId="29C6D9E4" w14:textId="77777777" w:rsidR="00A723FA" w:rsidRPr="005E7ED1" w:rsidRDefault="00A723FA" w:rsidP="00946ACA">
            <w:pPr>
              <w:tabs>
                <w:tab w:val="left" w:pos="-142"/>
              </w:tabs>
              <w:jc w:val="right"/>
              <w:rPr>
                <w:rFonts w:ascii="Arial" w:hAnsi="Arial" w:cs="Arial"/>
                <w:b/>
                <w:color w:val="FFFFFF"/>
              </w:rPr>
            </w:pPr>
          </w:p>
        </w:tc>
      </w:tr>
    </w:tbl>
    <w:p w14:paraId="7493500C" w14:textId="77777777" w:rsidR="0072263C" w:rsidRDefault="0072263C" w:rsidP="00944AC4">
      <w:pPr>
        <w:tabs>
          <w:tab w:val="left" w:pos="432"/>
        </w:tabs>
        <w:jc w:val="both"/>
        <w:rPr>
          <w:rFonts w:ascii="Arial" w:hAnsi="Arial" w:cs="Arial"/>
        </w:rPr>
      </w:pPr>
    </w:p>
    <w:p w14:paraId="173D2369" w14:textId="0DB6B0F6" w:rsidR="00A723FA" w:rsidRPr="00477B36" w:rsidRDefault="00413669" w:rsidP="00477B36">
      <w:pPr>
        <w:pStyle w:val="Paragraphedeliste"/>
        <w:numPr>
          <w:ilvl w:val="0"/>
          <w:numId w:val="22"/>
        </w:numPr>
        <w:tabs>
          <w:tab w:val="left" w:pos="432"/>
        </w:tabs>
        <w:rPr>
          <w:rFonts w:ascii="Arial" w:hAnsi="Arial" w:cs="Arial"/>
          <w:sz w:val="20"/>
          <w:szCs w:val="20"/>
        </w:rPr>
      </w:pPr>
      <w:r w:rsidRPr="00271287">
        <w:rPr>
          <w:rFonts w:ascii="Arial" w:hAnsi="Arial" w:cs="Arial"/>
          <w:sz w:val="20"/>
          <w:szCs w:val="20"/>
        </w:rPr>
        <w:t>Supervision de la prestation (gestion de l’approvisionnement, gestion et optimisa</w:t>
      </w:r>
      <w:r w:rsidR="00271287">
        <w:rPr>
          <w:rFonts w:ascii="Arial" w:hAnsi="Arial" w:cs="Arial"/>
          <w:sz w:val="20"/>
          <w:szCs w:val="20"/>
        </w:rPr>
        <w:t xml:space="preserve">tion des tournées) </w:t>
      </w:r>
    </w:p>
    <w:p w14:paraId="386954D7" w14:textId="77777777" w:rsidR="00C71809" w:rsidRDefault="00A723FA" w:rsidP="00A723FA">
      <w:pPr>
        <w:tabs>
          <w:tab w:val="left" w:pos="432"/>
        </w:tabs>
        <w:jc w:val="both"/>
        <w:rPr>
          <w:rFonts w:ascii="Arial" w:hAnsi="Arial" w:cs="Arial"/>
        </w:rPr>
      </w:pPr>
      <w:r w:rsidRPr="00271287">
        <w:rPr>
          <w:rFonts w:ascii="Arial" w:hAnsi="Arial" w:cs="Arial"/>
        </w:rPr>
        <w:t>………………………………………………………………………………………………………………………………………………………………………………………………………………………………………………………………………………………………………………………………………………………………………………………………………………………………………………………………………………………………………………………………………………………………………………………………………………………………………………………………………………………………………………………………………………………………………………………………………………………………………………</w:t>
      </w:r>
    </w:p>
    <w:p w14:paraId="2A106915" w14:textId="77777777" w:rsidR="00A723FA" w:rsidRPr="00271287" w:rsidRDefault="00A723FA" w:rsidP="00A723FA">
      <w:pPr>
        <w:tabs>
          <w:tab w:val="left" w:pos="432"/>
        </w:tabs>
        <w:jc w:val="both"/>
        <w:rPr>
          <w:rFonts w:ascii="Arial" w:hAnsi="Arial" w:cs="Arial"/>
        </w:rPr>
      </w:pPr>
    </w:p>
    <w:p w14:paraId="45FA1D46" w14:textId="16120820" w:rsidR="00413669" w:rsidRPr="00477B36" w:rsidRDefault="00413669" w:rsidP="00477B36">
      <w:pPr>
        <w:pStyle w:val="Paragraphedeliste"/>
        <w:numPr>
          <w:ilvl w:val="0"/>
          <w:numId w:val="22"/>
        </w:numPr>
        <w:tabs>
          <w:tab w:val="left" w:pos="432"/>
        </w:tabs>
        <w:ind w:left="567"/>
        <w:rPr>
          <w:rFonts w:ascii="Arial" w:hAnsi="Arial" w:cs="Arial"/>
          <w:sz w:val="20"/>
          <w:szCs w:val="20"/>
        </w:rPr>
      </w:pPr>
      <w:r w:rsidRPr="00271287">
        <w:rPr>
          <w:rFonts w:ascii="Arial" w:hAnsi="Arial" w:cs="Arial"/>
          <w:sz w:val="20"/>
          <w:szCs w:val="20"/>
        </w:rPr>
        <w:t>Liste des équipements (outils, logiciels, moyens de communication, véhicules</w:t>
      </w:r>
      <w:r w:rsidR="00C45661">
        <w:rPr>
          <w:rFonts w:ascii="Arial" w:hAnsi="Arial" w:cs="Arial"/>
          <w:sz w:val="20"/>
          <w:szCs w:val="20"/>
        </w:rPr>
        <w:t xml:space="preserve"> mis à disposition en précisant </w:t>
      </w:r>
      <w:r w:rsidRPr="00271287">
        <w:rPr>
          <w:rFonts w:ascii="Arial" w:hAnsi="Arial" w:cs="Arial"/>
          <w:sz w:val="20"/>
          <w:szCs w:val="20"/>
        </w:rPr>
        <w:t>leur utilité par rapport à la pr</w:t>
      </w:r>
      <w:r w:rsidR="00271287">
        <w:rPr>
          <w:rFonts w:ascii="Arial" w:hAnsi="Arial" w:cs="Arial"/>
          <w:sz w:val="20"/>
          <w:szCs w:val="20"/>
        </w:rPr>
        <w:t xml:space="preserve">estation à fournir) </w:t>
      </w:r>
    </w:p>
    <w:p w14:paraId="2741D9D4" w14:textId="77777777" w:rsidR="00413669" w:rsidRDefault="00413669" w:rsidP="00413669">
      <w:pPr>
        <w:tabs>
          <w:tab w:val="left" w:pos="432"/>
        </w:tabs>
        <w:jc w:val="both"/>
        <w:rPr>
          <w:rFonts w:ascii="Arial" w:hAnsi="Arial" w:cs="Arial"/>
        </w:rPr>
      </w:pPr>
      <w:r w:rsidRPr="00D90A8E">
        <w:rPr>
          <w:rFonts w:ascii="Arial" w:hAnsi="Arial" w:cs="Arial"/>
        </w:rPr>
        <w:t>………………………………………………………………………………………………………………………………………………………………………………………………………………………………………………………………………………………………………………………………………………………………………………………………………………………………………………………………………………………………………………………………………………………………………………………………………………………………………………………………………………………………………………………………………………………………………………………………………………………………………………………………………………………………………………………………………………………………………………………………………………………………………………………………………………………………………………………………………………………………………………………………………………………………………………………………………</w:t>
      </w:r>
    </w:p>
    <w:p w14:paraId="244E53DD" w14:textId="6D53EB0C" w:rsidR="00413669" w:rsidRDefault="00413669" w:rsidP="00413669">
      <w:pPr>
        <w:pStyle w:val="Paragraphedeliste"/>
        <w:tabs>
          <w:tab w:val="left" w:pos="432"/>
        </w:tabs>
        <w:ind w:left="0"/>
        <w:rPr>
          <w:rFonts w:cs="Arial"/>
        </w:rPr>
      </w:pPr>
    </w:p>
    <w:p w14:paraId="5872CEB6" w14:textId="716CA936" w:rsidR="008C0409" w:rsidRPr="00477B36" w:rsidRDefault="008C0409" w:rsidP="008C0409">
      <w:pPr>
        <w:pStyle w:val="Paragraphedeliste"/>
        <w:numPr>
          <w:ilvl w:val="0"/>
          <w:numId w:val="22"/>
        </w:numPr>
        <w:tabs>
          <w:tab w:val="left" w:pos="432"/>
        </w:tabs>
        <w:ind w:left="567"/>
        <w:rPr>
          <w:rFonts w:ascii="Arial" w:hAnsi="Arial" w:cs="Arial"/>
          <w:sz w:val="20"/>
          <w:szCs w:val="20"/>
        </w:rPr>
      </w:pPr>
      <w:r w:rsidRPr="00271287">
        <w:rPr>
          <w:rFonts w:ascii="Arial" w:hAnsi="Arial" w:cs="Arial"/>
          <w:sz w:val="20"/>
          <w:szCs w:val="20"/>
        </w:rPr>
        <w:t xml:space="preserve">Liste des </w:t>
      </w:r>
      <w:r>
        <w:rPr>
          <w:rFonts w:ascii="Arial" w:hAnsi="Arial" w:cs="Arial"/>
          <w:sz w:val="20"/>
          <w:szCs w:val="20"/>
        </w:rPr>
        <w:t>distributeurs installés par site</w:t>
      </w:r>
      <w:r w:rsidRPr="00271287">
        <w:rPr>
          <w:rFonts w:ascii="Arial" w:hAnsi="Arial" w:cs="Arial"/>
          <w:sz w:val="20"/>
          <w:szCs w:val="20"/>
        </w:rPr>
        <w:t xml:space="preserve"> (</w:t>
      </w:r>
      <w:r>
        <w:rPr>
          <w:rFonts w:ascii="Arial" w:hAnsi="Arial" w:cs="Arial"/>
          <w:sz w:val="20"/>
          <w:szCs w:val="20"/>
        </w:rPr>
        <w:t xml:space="preserve">nombre, type de matériel, numéro de distributeurs, marques, caractéristiques techniques) </w:t>
      </w:r>
    </w:p>
    <w:p w14:paraId="47710F35" w14:textId="77777777" w:rsidR="008C0409" w:rsidRDefault="008C0409" w:rsidP="008C0409">
      <w:pPr>
        <w:tabs>
          <w:tab w:val="left" w:pos="432"/>
        </w:tabs>
        <w:jc w:val="both"/>
        <w:rPr>
          <w:rFonts w:ascii="Arial" w:hAnsi="Arial" w:cs="Arial"/>
        </w:rPr>
      </w:pPr>
      <w:r w:rsidRPr="00D90A8E">
        <w:rPr>
          <w:rFonts w:ascii="Arial" w:hAnsi="Arial" w:cs="Arial"/>
        </w:rPr>
        <w:t>………………………………………………………………………………………………………………………………………………………………………………………………………………………………………………………………………………………………………………………………………………………………………………………………………………………………………………………………………………………………………………………………………………………………………………………………………………………………………………………………………………………………………………………………………………………………………………………………………………………………………………………………………………………………………………………………………………………………………………………………………………………………………………………………………………………………………………………………………………………………………………………………………………………………………………………………………</w:t>
      </w:r>
    </w:p>
    <w:p w14:paraId="476D269E" w14:textId="5622AA48" w:rsidR="008C0409" w:rsidRPr="00D436C2" w:rsidRDefault="008C0409" w:rsidP="00413669">
      <w:pPr>
        <w:pStyle w:val="Paragraphedeliste"/>
        <w:tabs>
          <w:tab w:val="left" w:pos="432"/>
        </w:tabs>
        <w:ind w:left="0"/>
        <w:rPr>
          <w:rFonts w:cs="Arial"/>
        </w:rPr>
      </w:pPr>
    </w:p>
    <w:p w14:paraId="6BF40173" w14:textId="77777777" w:rsidR="00A723FA" w:rsidRDefault="00A723FA" w:rsidP="00A723FA">
      <w:pPr>
        <w:numPr>
          <w:ilvl w:val="0"/>
          <w:numId w:val="22"/>
        </w:numPr>
        <w:tabs>
          <w:tab w:val="left" w:pos="432"/>
        </w:tabs>
        <w:jc w:val="both"/>
        <w:rPr>
          <w:rFonts w:ascii="Arial" w:hAnsi="Arial" w:cs="Arial"/>
        </w:rPr>
      </w:pPr>
      <w:r>
        <w:rPr>
          <w:rFonts w:ascii="Arial" w:hAnsi="Arial" w:cs="Arial"/>
        </w:rPr>
        <w:t>Plan de tournée (nombre de DA par opérateur, approvisionnement, fréquence, délais, organisation…)</w:t>
      </w:r>
    </w:p>
    <w:p w14:paraId="0AE89383" w14:textId="77777777" w:rsidR="00A723FA" w:rsidRDefault="00A723FA" w:rsidP="00A723FA">
      <w:pPr>
        <w:tabs>
          <w:tab w:val="left" w:pos="432"/>
        </w:tabs>
        <w:jc w:val="both"/>
        <w:rPr>
          <w:rFonts w:ascii="Arial" w:hAnsi="Arial" w:cs="Arial"/>
        </w:rPr>
      </w:pPr>
    </w:p>
    <w:p w14:paraId="176FD073" w14:textId="77777777" w:rsidR="00A723FA" w:rsidRDefault="00A723FA" w:rsidP="00A723FA">
      <w:pPr>
        <w:tabs>
          <w:tab w:val="left" w:pos="432"/>
        </w:tabs>
        <w:jc w:val="both"/>
        <w:rPr>
          <w:rFonts w:ascii="Arial" w:hAnsi="Arial" w:cs="Arial"/>
        </w:rPr>
      </w:pPr>
      <w:r w:rsidRPr="00D90A8E">
        <w:rPr>
          <w:rFonts w:ascii="Arial" w:hAnsi="Arial" w:cs="Arial"/>
        </w:rPr>
        <w:t>………………………………………………………………………………………………………………………………………………………………………………………………………………………………………………………………………………………………………………………………………………………………………………………………………………………………………………………………………………………………………………………………………………………………………………………………………………………………………………………………………………………………………………………………………………………………………………………………………………………………………………………………………………………………………………………………………………………………………………………………………………………………………………………………………………………………………………………………………………………………………………………………………………………………………………………………………</w:t>
      </w:r>
    </w:p>
    <w:p w14:paraId="4F898118" w14:textId="77777777" w:rsidR="008C0409" w:rsidRDefault="008C0409" w:rsidP="008C0409">
      <w:pPr>
        <w:tabs>
          <w:tab w:val="left" w:pos="432"/>
        </w:tabs>
        <w:jc w:val="both"/>
        <w:rPr>
          <w:rFonts w:ascii="Arial" w:hAnsi="Arial" w:cs="Arial"/>
        </w:rPr>
      </w:pPr>
      <w:r w:rsidRPr="00D90A8E">
        <w:rPr>
          <w:rFonts w:ascii="Arial" w:hAnsi="Arial" w:cs="Arial"/>
        </w:rPr>
        <w:t>………………………………………………………………………………………………………………………………………………………………………………………………………………………………………………………………………………………………………………………………………………………………………………………………………………………</w:t>
      </w:r>
    </w:p>
    <w:p w14:paraId="528AFC33" w14:textId="2772EB12" w:rsidR="008C0409" w:rsidRDefault="008C0409" w:rsidP="00A723FA">
      <w:pPr>
        <w:tabs>
          <w:tab w:val="left" w:pos="432"/>
        </w:tabs>
        <w:jc w:val="both"/>
        <w:rPr>
          <w:rFonts w:ascii="Arial" w:hAnsi="Arial" w:cs="Arial"/>
        </w:rPr>
      </w:pPr>
    </w:p>
    <w:p w14:paraId="0AE7457C" w14:textId="77777777" w:rsidR="00A723FA" w:rsidRDefault="00A723FA" w:rsidP="00A723FA">
      <w:pPr>
        <w:numPr>
          <w:ilvl w:val="0"/>
          <w:numId w:val="22"/>
        </w:numPr>
        <w:tabs>
          <w:tab w:val="left" w:pos="432"/>
        </w:tabs>
        <w:jc w:val="both"/>
        <w:rPr>
          <w:rFonts w:ascii="Arial" w:hAnsi="Arial" w:cs="Arial"/>
        </w:rPr>
      </w:pPr>
      <w:r>
        <w:rPr>
          <w:rFonts w:ascii="Arial" w:hAnsi="Arial" w:cs="Arial"/>
        </w:rPr>
        <w:lastRenderedPageBreak/>
        <w:t>Plan marketing (intégration au projet Crous : personnalisation de l’appareil, respect de la charte graphique</w:t>
      </w:r>
      <w:r w:rsidR="00563424">
        <w:rPr>
          <w:rFonts w:ascii="Arial" w:hAnsi="Arial" w:cs="Arial"/>
        </w:rPr>
        <w:t>)</w:t>
      </w:r>
    </w:p>
    <w:p w14:paraId="64BC83F1" w14:textId="107FCFD2" w:rsidR="00563424" w:rsidRDefault="00563424" w:rsidP="00563424">
      <w:pPr>
        <w:tabs>
          <w:tab w:val="left" w:pos="432"/>
        </w:tabs>
        <w:jc w:val="both"/>
        <w:rPr>
          <w:rFonts w:ascii="Arial" w:hAnsi="Arial" w:cs="Arial"/>
        </w:rPr>
      </w:pPr>
    </w:p>
    <w:p w14:paraId="2F1EA34C" w14:textId="77777777" w:rsidR="00563424" w:rsidRDefault="00563424" w:rsidP="00563424">
      <w:pPr>
        <w:tabs>
          <w:tab w:val="left" w:pos="432"/>
        </w:tabs>
        <w:jc w:val="both"/>
        <w:rPr>
          <w:rFonts w:ascii="Arial" w:hAnsi="Arial" w:cs="Arial"/>
        </w:rPr>
      </w:pPr>
      <w:r w:rsidRPr="00D90A8E">
        <w:rPr>
          <w:rFonts w:ascii="Arial" w:hAnsi="Arial" w:cs="Arial"/>
        </w:rPr>
        <w:t>………………………………………………………………………………………………………………………………………………………………………………………………………………………………………………………………………………………………………………………………………………………………………………………………………………………………………………………………………………………………………………………………………………………………………………………………………………………………………………………………………………………………………………………………………………………………………………………………………………………………………………………………………………………………………………………………………………………………………………………………………………………………………………………………………………………………………………………………………………………………………………………………………………………………………………………………………</w:t>
      </w:r>
    </w:p>
    <w:p w14:paraId="2B457C3A" w14:textId="762F1389" w:rsidR="00C71809" w:rsidRDefault="00C71809" w:rsidP="00C71809">
      <w:pPr>
        <w:tabs>
          <w:tab w:val="left" w:pos="1381"/>
        </w:tabs>
        <w:jc w:val="both"/>
        <w:rPr>
          <w:rFonts w:ascii="Arial" w:hAnsi="Arial" w:cs="Arial"/>
        </w:rPr>
      </w:pPr>
      <w:r>
        <w:rPr>
          <w:rFonts w:ascii="Arial" w:hAnsi="Arial" w:cs="Arial"/>
        </w:rPr>
        <w:tab/>
      </w:r>
    </w:p>
    <w:p w14:paraId="7D374ECA" w14:textId="2A9EB204" w:rsidR="008C0409" w:rsidRDefault="008C0409" w:rsidP="00413669">
      <w:pPr>
        <w:tabs>
          <w:tab w:val="left" w:pos="432"/>
        </w:tabs>
        <w:jc w:val="both"/>
        <w:rPr>
          <w:rFonts w:ascii="Arial" w:hAnsi="Arial" w:cs="Arial"/>
        </w:rPr>
      </w:pPr>
    </w:p>
    <w:p w14:paraId="459B8C20" w14:textId="77777777" w:rsidR="00563424" w:rsidRDefault="00563424" w:rsidP="00563424">
      <w:pPr>
        <w:numPr>
          <w:ilvl w:val="0"/>
          <w:numId w:val="22"/>
        </w:numPr>
        <w:tabs>
          <w:tab w:val="left" w:pos="432"/>
        </w:tabs>
        <w:jc w:val="both"/>
        <w:rPr>
          <w:rFonts w:ascii="Arial" w:hAnsi="Arial" w:cs="Arial"/>
        </w:rPr>
      </w:pPr>
      <w:r>
        <w:rPr>
          <w:rFonts w:ascii="Arial" w:hAnsi="Arial" w:cs="Arial"/>
        </w:rPr>
        <w:t xml:space="preserve">Protocole autonome de gestion des </w:t>
      </w:r>
      <w:r w:rsidR="00C45661">
        <w:rPr>
          <w:rFonts w:ascii="Arial" w:hAnsi="Arial" w:cs="Arial"/>
        </w:rPr>
        <w:t>réclamations</w:t>
      </w:r>
    </w:p>
    <w:p w14:paraId="7B5B8249" w14:textId="77777777" w:rsidR="00563424" w:rsidRDefault="00563424" w:rsidP="00563424">
      <w:pPr>
        <w:tabs>
          <w:tab w:val="left" w:pos="432"/>
        </w:tabs>
        <w:jc w:val="both"/>
        <w:rPr>
          <w:rFonts w:ascii="Arial" w:hAnsi="Arial" w:cs="Arial"/>
        </w:rPr>
      </w:pPr>
    </w:p>
    <w:p w14:paraId="00A2227C" w14:textId="77777777" w:rsidR="00563424" w:rsidRDefault="00563424" w:rsidP="00563424">
      <w:pPr>
        <w:tabs>
          <w:tab w:val="left" w:pos="432"/>
        </w:tabs>
        <w:jc w:val="both"/>
        <w:rPr>
          <w:rFonts w:ascii="Arial" w:hAnsi="Arial" w:cs="Arial"/>
        </w:rPr>
      </w:pPr>
      <w:r w:rsidRPr="00D90A8E">
        <w:rPr>
          <w:rFonts w:ascii="Arial" w:hAnsi="Arial" w:cs="Arial"/>
        </w:rPr>
        <w:t>………………………………………………………………………………………………………………………………………………………………………………………………………………………………………………………………………………………………………………………………………………………………………………………………………………………………………………………………………………………………………………………………………………………………………………………………………………………………………………………………………………………………………………………………………………………………………………………………………………………………………………………………………………………………………………………………………………………………………………………………………………………………………………………………………………………………………………………………………………………………………………………………………………………………………………………………………</w:t>
      </w:r>
    </w:p>
    <w:p w14:paraId="297B0D07" w14:textId="1DF6056D" w:rsidR="00563424" w:rsidRDefault="00563424" w:rsidP="00563424">
      <w:pPr>
        <w:tabs>
          <w:tab w:val="left" w:pos="432"/>
        </w:tabs>
        <w:jc w:val="both"/>
        <w:rPr>
          <w:rFonts w:ascii="Arial" w:hAnsi="Arial" w:cs="Arial"/>
        </w:rPr>
      </w:pPr>
    </w:p>
    <w:p w14:paraId="70AF9843" w14:textId="77777777" w:rsidR="00563424" w:rsidRDefault="00563424" w:rsidP="00563424">
      <w:pPr>
        <w:numPr>
          <w:ilvl w:val="0"/>
          <w:numId w:val="22"/>
        </w:numPr>
        <w:tabs>
          <w:tab w:val="left" w:pos="432"/>
        </w:tabs>
        <w:jc w:val="both"/>
        <w:rPr>
          <w:rFonts w:ascii="Arial" w:hAnsi="Arial" w:cs="Arial"/>
        </w:rPr>
      </w:pPr>
      <w:r>
        <w:rPr>
          <w:rFonts w:ascii="Arial" w:hAnsi="Arial" w:cs="Arial"/>
        </w:rPr>
        <w:t>Analyses bactériologiques (planning, rythme, nombre, procédures des mesures correctives en cas d’analyses négatives, transmission des rapports)</w:t>
      </w:r>
    </w:p>
    <w:p w14:paraId="1B713090" w14:textId="77777777" w:rsidR="00563424" w:rsidRDefault="00563424" w:rsidP="00563424">
      <w:pPr>
        <w:tabs>
          <w:tab w:val="left" w:pos="432"/>
        </w:tabs>
        <w:jc w:val="both"/>
        <w:rPr>
          <w:rFonts w:ascii="Arial" w:hAnsi="Arial" w:cs="Arial"/>
        </w:rPr>
      </w:pPr>
    </w:p>
    <w:p w14:paraId="6060BF48" w14:textId="77777777" w:rsidR="00563424" w:rsidRDefault="00563424" w:rsidP="00563424">
      <w:pPr>
        <w:tabs>
          <w:tab w:val="left" w:pos="432"/>
        </w:tabs>
        <w:jc w:val="both"/>
        <w:rPr>
          <w:rFonts w:ascii="Arial" w:hAnsi="Arial" w:cs="Arial"/>
        </w:rPr>
      </w:pPr>
      <w:r w:rsidRPr="00D90A8E">
        <w:rPr>
          <w:rFonts w:ascii="Arial" w:hAnsi="Arial" w:cs="Arial"/>
        </w:rPr>
        <w:t>………………………………………………………………………………………………………………………………………………………………………………………………………………………………………………………………………………………………………………………………………………………………………………………………………………………………………………………………………………………………………………………………………………………………………………………………………………………………………………………………………………………………………………………………………………………………………………………………………………………………………………………………………………………………………………………………………………………………………………………………………………………………………………………………………………………………………………………………………………………………………………………………………………………………………………………………………</w:t>
      </w:r>
    </w:p>
    <w:p w14:paraId="613C87B9" w14:textId="423A5C5A" w:rsidR="008C0409" w:rsidRDefault="008C0409" w:rsidP="00563424">
      <w:pPr>
        <w:tabs>
          <w:tab w:val="left" w:pos="432"/>
        </w:tabs>
        <w:jc w:val="both"/>
        <w:rPr>
          <w:rFonts w:ascii="Arial" w:hAnsi="Arial" w:cs="Arial"/>
        </w:rPr>
      </w:pPr>
    </w:p>
    <w:p w14:paraId="654FDE65" w14:textId="77777777" w:rsidR="008C0409" w:rsidRDefault="008C0409" w:rsidP="008C0409">
      <w:pPr>
        <w:numPr>
          <w:ilvl w:val="0"/>
          <w:numId w:val="22"/>
        </w:numPr>
        <w:tabs>
          <w:tab w:val="left" w:pos="432"/>
        </w:tabs>
        <w:jc w:val="both"/>
        <w:rPr>
          <w:rFonts w:ascii="Arial" w:hAnsi="Arial" w:cs="Arial"/>
        </w:rPr>
      </w:pPr>
      <w:r>
        <w:rPr>
          <w:rFonts w:ascii="Arial" w:hAnsi="Arial" w:cs="Arial"/>
        </w:rPr>
        <w:t>Analyses bactériologiques (planning, rythme, nombre, procédures des mesures correctives en cas d’analyses négatives, transmission des rapports)</w:t>
      </w:r>
    </w:p>
    <w:p w14:paraId="4413A89A" w14:textId="77777777" w:rsidR="008C0409" w:rsidRDefault="008C0409" w:rsidP="008C0409">
      <w:pPr>
        <w:tabs>
          <w:tab w:val="left" w:pos="432"/>
        </w:tabs>
        <w:jc w:val="both"/>
        <w:rPr>
          <w:rFonts w:ascii="Arial" w:hAnsi="Arial" w:cs="Arial"/>
        </w:rPr>
      </w:pPr>
    </w:p>
    <w:p w14:paraId="4137E29A" w14:textId="77777777" w:rsidR="008C0409" w:rsidRDefault="008C0409" w:rsidP="008C0409">
      <w:pPr>
        <w:tabs>
          <w:tab w:val="left" w:pos="432"/>
        </w:tabs>
        <w:jc w:val="both"/>
        <w:rPr>
          <w:rFonts w:ascii="Arial" w:hAnsi="Arial" w:cs="Arial"/>
        </w:rPr>
      </w:pPr>
      <w:r w:rsidRPr="00D90A8E">
        <w:rPr>
          <w:rFonts w:ascii="Arial" w:hAnsi="Arial" w:cs="Arial"/>
        </w:rPr>
        <w:t>………………………………………………………………………………………………………………………………………………………………………………………………………………………………………………………………………………………………………………………………………………………………………………………………………………………………………………………………………………………………………………………………………………………………………………………………………………………………………………………………………………………………………………………………………………………………………………………………………………………………………………………………………………………………………………………………………………………………………………………………………………………………………………………………………………………………………………………………………………………………………………………………………………………………………………………………………</w:t>
      </w:r>
    </w:p>
    <w:p w14:paraId="0EAC598C" w14:textId="6553215C" w:rsidR="00563424" w:rsidRDefault="008C0409" w:rsidP="00563424">
      <w:pPr>
        <w:tabs>
          <w:tab w:val="left" w:pos="432"/>
        </w:tabs>
        <w:jc w:val="both"/>
        <w:rPr>
          <w:rFonts w:ascii="Arial" w:hAnsi="Arial" w:cs="Arial"/>
        </w:rPr>
      </w:pPr>
      <w:r w:rsidRPr="00D90A8E">
        <w:rPr>
          <w:rFonts w:ascii="Arial" w:hAnsi="Arial" w:cs="Arial"/>
        </w:rPr>
        <w:t>………………………………………………………………………………………………………………………………………………………………………………………………………………………………………………………………………………</w:t>
      </w:r>
    </w:p>
    <w:p w14:paraId="00AC9310" w14:textId="46DFC644" w:rsidR="008C0409" w:rsidRDefault="008C0409" w:rsidP="00563424">
      <w:pPr>
        <w:tabs>
          <w:tab w:val="left" w:pos="432"/>
        </w:tabs>
        <w:jc w:val="both"/>
        <w:rPr>
          <w:rFonts w:ascii="Arial" w:hAnsi="Arial" w:cs="Arial"/>
        </w:rPr>
      </w:pPr>
    </w:p>
    <w:p w14:paraId="7F20A14D" w14:textId="2D0CB8AA" w:rsidR="008C0409" w:rsidRDefault="008C0409" w:rsidP="00563424">
      <w:pPr>
        <w:tabs>
          <w:tab w:val="left" w:pos="432"/>
        </w:tabs>
        <w:jc w:val="both"/>
        <w:rPr>
          <w:rFonts w:ascii="Arial" w:hAnsi="Arial" w:cs="Arial"/>
        </w:rPr>
      </w:pPr>
    </w:p>
    <w:p w14:paraId="15BA699D" w14:textId="52444591" w:rsidR="009B1121" w:rsidRDefault="009B1121"/>
    <w:p w14:paraId="202D9C00" w14:textId="3FED1A04" w:rsidR="008C0409" w:rsidRDefault="008C0409"/>
    <w:p w14:paraId="3C260046" w14:textId="7D1EBF3D" w:rsidR="008C0409" w:rsidRDefault="008C0409"/>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944AC4" w:rsidRPr="005E7ED1" w14:paraId="0962FF8D" w14:textId="77777777">
        <w:tc>
          <w:tcPr>
            <w:tcW w:w="8936" w:type="dxa"/>
            <w:shd w:val="solid" w:color="009B37" w:fill="auto"/>
          </w:tcPr>
          <w:p w14:paraId="04F3F6E7" w14:textId="5B89D299" w:rsidR="00944AC4" w:rsidRPr="005E7ED1" w:rsidRDefault="00944AC4" w:rsidP="00563424">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00C71809">
              <w:rPr>
                <w:rFonts w:ascii="Arial" w:hAnsi="Arial" w:cs="Arial"/>
                <w:b/>
                <w:color w:val="FFFFFF"/>
              </w:rPr>
              <w:t>F</w:t>
            </w:r>
            <w:r>
              <w:rPr>
                <w:rFonts w:ascii="Arial" w:hAnsi="Arial" w:cs="Arial"/>
                <w:b/>
                <w:color w:val="FFFFFF"/>
              </w:rPr>
              <w:t>°)</w:t>
            </w:r>
            <w:r w:rsidRPr="005E7ED1">
              <w:rPr>
                <w:rFonts w:ascii="Arial" w:hAnsi="Arial" w:cs="Arial"/>
                <w:b/>
                <w:color w:val="FFFFFF"/>
              </w:rPr>
              <w:t xml:space="preserve"> </w:t>
            </w:r>
            <w:r w:rsidR="00D90A8E">
              <w:rPr>
                <w:rFonts w:ascii="Arial" w:hAnsi="Arial" w:cs="Arial"/>
                <w:b/>
                <w:color w:val="FFFFFF"/>
              </w:rPr>
              <w:t xml:space="preserve"> </w:t>
            </w:r>
            <w:r w:rsidR="00563424">
              <w:rPr>
                <w:rFonts w:ascii="Arial" w:hAnsi="Arial" w:cs="Arial"/>
                <w:b/>
                <w:color w:val="FFFFFF"/>
              </w:rPr>
              <w:t>Organisation de la maintenance préventive et curative</w:t>
            </w:r>
            <w:r w:rsidR="00D90A8E">
              <w:rPr>
                <w:rFonts w:ascii="Arial" w:hAnsi="Arial" w:cs="Arial"/>
                <w:b/>
                <w:color w:val="FFFFFF"/>
              </w:rPr>
              <w:t xml:space="preserve"> </w:t>
            </w:r>
          </w:p>
        </w:tc>
        <w:tc>
          <w:tcPr>
            <w:tcW w:w="1272" w:type="dxa"/>
            <w:shd w:val="solid" w:color="009B37" w:fill="auto"/>
          </w:tcPr>
          <w:p w14:paraId="1E53A162" w14:textId="77777777" w:rsidR="00944AC4" w:rsidRPr="005E7ED1" w:rsidRDefault="00944AC4" w:rsidP="000921D1">
            <w:pPr>
              <w:tabs>
                <w:tab w:val="left" w:pos="-142"/>
              </w:tabs>
              <w:jc w:val="right"/>
              <w:rPr>
                <w:rFonts w:ascii="Arial" w:hAnsi="Arial" w:cs="Arial"/>
                <w:b/>
                <w:color w:val="FFFFFF"/>
              </w:rPr>
            </w:pPr>
          </w:p>
        </w:tc>
      </w:tr>
    </w:tbl>
    <w:p w14:paraId="35F27A9F" w14:textId="77777777" w:rsidR="00944AC4" w:rsidRDefault="00944AC4" w:rsidP="00944AC4">
      <w:pPr>
        <w:tabs>
          <w:tab w:val="left" w:pos="432"/>
        </w:tabs>
        <w:jc w:val="both"/>
        <w:rPr>
          <w:rFonts w:ascii="Arial" w:hAnsi="Arial" w:cs="Arial"/>
          <w:b/>
        </w:rPr>
      </w:pPr>
    </w:p>
    <w:p w14:paraId="3256FAA8" w14:textId="77777777" w:rsidR="00563424" w:rsidRDefault="00563424" w:rsidP="00563424">
      <w:pPr>
        <w:numPr>
          <w:ilvl w:val="0"/>
          <w:numId w:val="22"/>
        </w:numPr>
        <w:tabs>
          <w:tab w:val="left" w:pos="432"/>
        </w:tabs>
        <w:jc w:val="both"/>
        <w:rPr>
          <w:rFonts w:ascii="Arial" w:hAnsi="Arial" w:cs="Arial"/>
        </w:rPr>
      </w:pPr>
      <w:r>
        <w:rPr>
          <w:rFonts w:ascii="Arial" w:hAnsi="Arial" w:cs="Arial"/>
        </w:rPr>
        <w:t>Procédures et moyens pour assurer l’entretien et le nettoyage (organisation, fréquences, délai)</w:t>
      </w:r>
    </w:p>
    <w:p w14:paraId="4DDAD127" w14:textId="77777777" w:rsidR="00563424" w:rsidRDefault="00563424" w:rsidP="00944AC4">
      <w:pPr>
        <w:tabs>
          <w:tab w:val="left" w:pos="432"/>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536"/>
      </w:tblGrid>
      <w:tr w:rsidR="00563424" w:rsidRPr="00946ACA" w14:paraId="34FA6B12" w14:textId="77777777" w:rsidTr="00946ACA">
        <w:trPr>
          <w:trHeight w:val="501"/>
        </w:trPr>
        <w:tc>
          <w:tcPr>
            <w:tcW w:w="5637" w:type="dxa"/>
            <w:shd w:val="clear" w:color="auto" w:fill="auto"/>
          </w:tcPr>
          <w:p w14:paraId="5E96A201" w14:textId="77777777" w:rsidR="00563424" w:rsidRPr="00946ACA" w:rsidRDefault="00563424" w:rsidP="00946ACA">
            <w:pPr>
              <w:tabs>
                <w:tab w:val="left" w:pos="432"/>
              </w:tabs>
              <w:jc w:val="center"/>
              <w:rPr>
                <w:rFonts w:ascii="Arial" w:hAnsi="Arial" w:cs="Arial"/>
                <w:b/>
              </w:rPr>
            </w:pPr>
            <w:r w:rsidRPr="00946ACA">
              <w:rPr>
                <w:rFonts w:ascii="Arial" w:hAnsi="Arial" w:cs="Arial"/>
                <w:b/>
              </w:rPr>
              <w:t>Type de prestations</w:t>
            </w:r>
          </w:p>
        </w:tc>
        <w:tc>
          <w:tcPr>
            <w:tcW w:w="4536" w:type="dxa"/>
            <w:shd w:val="clear" w:color="auto" w:fill="auto"/>
          </w:tcPr>
          <w:p w14:paraId="53D1DC39" w14:textId="77777777" w:rsidR="00563424" w:rsidRPr="00946ACA" w:rsidRDefault="00563424" w:rsidP="00946ACA">
            <w:pPr>
              <w:tabs>
                <w:tab w:val="left" w:pos="432"/>
              </w:tabs>
              <w:jc w:val="center"/>
              <w:rPr>
                <w:rFonts w:ascii="Arial" w:hAnsi="Arial" w:cs="Arial"/>
                <w:b/>
              </w:rPr>
            </w:pPr>
            <w:r w:rsidRPr="00946ACA">
              <w:rPr>
                <w:rFonts w:ascii="Arial" w:hAnsi="Arial" w:cs="Arial"/>
                <w:b/>
              </w:rPr>
              <w:t>Fréquences</w:t>
            </w:r>
            <w:r w:rsidR="00C45661">
              <w:rPr>
                <w:rFonts w:ascii="Arial" w:hAnsi="Arial" w:cs="Arial"/>
                <w:b/>
              </w:rPr>
              <w:t>/ semaine</w:t>
            </w:r>
          </w:p>
        </w:tc>
      </w:tr>
      <w:tr w:rsidR="00563424" w:rsidRPr="00946ACA" w14:paraId="3902359F" w14:textId="77777777" w:rsidTr="00946ACA">
        <w:tc>
          <w:tcPr>
            <w:tcW w:w="5637" w:type="dxa"/>
            <w:shd w:val="clear" w:color="auto" w:fill="auto"/>
          </w:tcPr>
          <w:p w14:paraId="0DA79418" w14:textId="531E3073" w:rsidR="00563424" w:rsidRPr="0047554A" w:rsidRDefault="00563424" w:rsidP="0047554A">
            <w:pPr>
              <w:pStyle w:val="fcasegauche"/>
              <w:tabs>
                <w:tab w:val="num" w:pos="567"/>
                <w:tab w:val="left" w:pos="5103"/>
                <w:tab w:val="left" w:pos="5387"/>
              </w:tabs>
              <w:spacing w:after="0"/>
              <w:ind w:left="0" w:firstLine="0"/>
              <w:jc w:val="left"/>
              <w:rPr>
                <w:rFonts w:ascii="Arial" w:hAnsi="Arial" w:cs="Arial"/>
              </w:rPr>
            </w:pPr>
            <w:r w:rsidRPr="00946ACA">
              <w:rPr>
                <w:rFonts w:ascii="Arial" w:hAnsi="Arial" w:cs="Arial"/>
              </w:rPr>
              <w:t>Approvisionnement des distributeurs en produits</w:t>
            </w:r>
            <w:r w:rsidR="0047554A">
              <w:rPr>
                <w:rFonts w:ascii="Arial" w:hAnsi="Arial" w:cs="Arial"/>
              </w:rPr>
              <w:t xml:space="preserve"> (par typologie de produits)</w:t>
            </w:r>
          </w:p>
        </w:tc>
        <w:tc>
          <w:tcPr>
            <w:tcW w:w="4536" w:type="dxa"/>
            <w:shd w:val="clear" w:color="auto" w:fill="auto"/>
          </w:tcPr>
          <w:p w14:paraId="70E9161C" w14:textId="77777777" w:rsidR="00563424" w:rsidRPr="00946ACA" w:rsidRDefault="00563424" w:rsidP="00946ACA">
            <w:pPr>
              <w:tabs>
                <w:tab w:val="left" w:pos="432"/>
              </w:tabs>
              <w:jc w:val="both"/>
              <w:rPr>
                <w:rFonts w:ascii="Arial" w:hAnsi="Arial" w:cs="Arial"/>
                <w:b/>
              </w:rPr>
            </w:pPr>
          </w:p>
        </w:tc>
      </w:tr>
      <w:tr w:rsidR="00563424" w:rsidRPr="00946ACA" w14:paraId="1BDBA11C" w14:textId="77777777" w:rsidTr="00946ACA">
        <w:tc>
          <w:tcPr>
            <w:tcW w:w="5637" w:type="dxa"/>
            <w:shd w:val="clear" w:color="auto" w:fill="auto"/>
          </w:tcPr>
          <w:p w14:paraId="24CFDB92"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r w:rsidRPr="00946ACA">
              <w:rPr>
                <w:rFonts w:ascii="Arial" w:hAnsi="Arial" w:cs="Arial"/>
              </w:rPr>
              <w:t>Nettoyage intérieur et extérieur des distributeurs et des matériels</w:t>
            </w:r>
          </w:p>
          <w:p w14:paraId="55273C77"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tc>
        <w:tc>
          <w:tcPr>
            <w:tcW w:w="4536" w:type="dxa"/>
            <w:shd w:val="clear" w:color="auto" w:fill="auto"/>
          </w:tcPr>
          <w:p w14:paraId="5D47858F" w14:textId="77777777" w:rsidR="00563424" w:rsidRPr="00946ACA" w:rsidRDefault="00563424" w:rsidP="00946ACA">
            <w:pPr>
              <w:tabs>
                <w:tab w:val="left" w:pos="432"/>
              </w:tabs>
              <w:jc w:val="both"/>
              <w:rPr>
                <w:rFonts w:ascii="Arial" w:hAnsi="Arial" w:cs="Arial"/>
                <w:b/>
              </w:rPr>
            </w:pPr>
          </w:p>
        </w:tc>
      </w:tr>
      <w:tr w:rsidR="00563424" w:rsidRPr="00946ACA" w14:paraId="0712B393" w14:textId="77777777" w:rsidTr="00946ACA">
        <w:tc>
          <w:tcPr>
            <w:tcW w:w="5637" w:type="dxa"/>
            <w:shd w:val="clear" w:color="auto" w:fill="auto"/>
          </w:tcPr>
          <w:p w14:paraId="53C060B3"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r w:rsidRPr="00946ACA">
              <w:rPr>
                <w:rFonts w:ascii="Arial" w:hAnsi="Arial" w:cs="Arial"/>
              </w:rPr>
              <w:t>Autocontrôle</w:t>
            </w:r>
          </w:p>
          <w:p w14:paraId="164A8F58"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tc>
        <w:tc>
          <w:tcPr>
            <w:tcW w:w="4536" w:type="dxa"/>
            <w:shd w:val="clear" w:color="auto" w:fill="auto"/>
          </w:tcPr>
          <w:p w14:paraId="4569CE0D" w14:textId="77777777" w:rsidR="00563424" w:rsidRPr="00946ACA" w:rsidRDefault="00563424" w:rsidP="00946ACA">
            <w:pPr>
              <w:tabs>
                <w:tab w:val="left" w:pos="432"/>
              </w:tabs>
              <w:jc w:val="both"/>
              <w:rPr>
                <w:rFonts w:ascii="Arial" w:hAnsi="Arial" w:cs="Arial"/>
                <w:b/>
              </w:rPr>
            </w:pPr>
          </w:p>
        </w:tc>
      </w:tr>
    </w:tbl>
    <w:p w14:paraId="737FC2A0" w14:textId="6BEAF2A7" w:rsidR="00C71809" w:rsidRDefault="00C71809" w:rsidP="00944AC4">
      <w:pPr>
        <w:tabs>
          <w:tab w:val="left" w:pos="432"/>
        </w:tabs>
        <w:jc w:val="both"/>
        <w:rPr>
          <w:rFonts w:ascii="Arial" w:hAnsi="Arial" w:cs="Arial"/>
          <w:b/>
        </w:rPr>
      </w:pPr>
    </w:p>
    <w:p w14:paraId="110AF1CD" w14:textId="77777777" w:rsidR="00563424" w:rsidRDefault="00563424" w:rsidP="00944AC4">
      <w:pPr>
        <w:tabs>
          <w:tab w:val="left" w:pos="432"/>
        </w:tabs>
        <w:jc w:val="both"/>
        <w:rPr>
          <w:rFonts w:ascii="Arial" w:hAnsi="Arial" w:cs="Arial"/>
          <w:b/>
        </w:rPr>
      </w:pPr>
    </w:p>
    <w:p w14:paraId="075A651F" w14:textId="77777777" w:rsidR="00563424" w:rsidRDefault="00563424" w:rsidP="00944AC4">
      <w:pPr>
        <w:tabs>
          <w:tab w:val="left" w:pos="432"/>
        </w:tabs>
        <w:jc w:val="both"/>
        <w:rPr>
          <w:rFonts w:ascii="Arial" w:hAnsi="Arial" w:cs="Arial"/>
          <w:b/>
        </w:rPr>
      </w:pPr>
    </w:p>
    <w:p w14:paraId="31E60671" w14:textId="77777777" w:rsidR="00563424" w:rsidRPr="00563424" w:rsidRDefault="00563424" w:rsidP="00563424">
      <w:pPr>
        <w:numPr>
          <w:ilvl w:val="0"/>
          <w:numId w:val="22"/>
        </w:numPr>
        <w:tabs>
          <w:tab w:val="left" w:pos="432"/>
        </w:tabs>
        <w:jc w:val="both"/>
        <w:rPr>
          <w:rFonts w:ascii="Arial" w:hAnsi="Arial" w:cs="Arial"/>
        </w:rPr>
      </w:pPr>
      <w:r w:rsidRPr="00563424">
        <w:rPr>
          <w:rFonts w:ascii="Arial" w:hAnsi="Arial" w:cs="Arial"/>
        </w:rPr>
        <w:t>Modalités d’intervention en cas de dysfonctionnement</w:t>
      </w:r>
    </w:p>
    <w:p w14:paraId="6091EF05" w14:textId="77777777" w:rsidR="00D90A8E" w:rsidRDefault="00D90A8E" w:rsidP="00944AC4">
      <w:pPr>
        <w:tabs>
          <w:tab w:val="left" w:pos="432"/>
        </w:tabs>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394"/>
      </w:tblGrid>
      <w:tr w:rsidR="00563424" w:rsidRPr="00946ACA" w14:paraId="158848C4" w14:textId="77777777" w:rsidTr="00946ACA">
        <w:tc>
          <w:tcPr>
            <w:tcW w:w="5637" w:type="dxa"/>
            <w:tcBorders>
              <w:bottom w:val="single" w:sz="4" w:space="0" w:color="auto"/>
            </w:tcBorders>
            <w:shd w:val="clear" w:color="auto" w:fill="auto"/>
            <w:vAlign w:val="center"/>
          </w:tcPr>
          <w:p w14:paraId="598B8814" w14:textId="77777777" w:rsidR="00563424" w:rsidRPr="00946ACA" w:rsidRDefault="00563424" w:rsidP="006F781E">
            <w:pPr>
              <w:pStyle w:val="fcasegauche"/>
              <w:tabs>
                <w:tab w:val="num" w:pos="567"/>
                <w:tab w:val="left" w:pos="5103"/>
                <w:tab w:val="left" w:pos="5387"/>
              </w:tabs>
              <w:spacing w:after="240"/>
              <w:ind w:left="0" w:firstLine="0"/>
              <w:rPr>
                <w:rFonts w:ascii="Arial" w:hAnsi="Arial" w:cs="Arial"/>
                <w:b/>
                <w:color w:val="000000"/>
              </w:rPr>
            </w:pPr>
            <w:r w:rsidRPr="00946ACA">
              <w:rPr>
                <w:rFonts w:ascii="Arial" w:hAnsi="Arial" w:cs="Arial"/>
                <w:b/>
                <w:color w:val="000000"/>
              </w:rPr>
              <w:t>Délais d’intervention et de rétablissement en cas de dysfonctionnement ou de panne</w:t>
            </w:r>
          </w:p>
        </w:tc>
        <w:tc>
          <w:tcPr>
            <w:tcW w:w="4394" w:type="dxa"/>
            <w:tcBorders>
              <w:bottom w:val="single" w:sz="4" w:space="0" w:color="auto"/>
            </w:tcBorders>
            <w:shd w:val="clear" w:color="auto" w:fill="auto"/>
            <w:vAlign w:val="center"/>
          </w:tcPr>
          <w:p w14:paraId="58F04B5E" w14:textId="77777777" w:rsidR="00563424" w:rsidRPr="00946ACA" w:rsidRDefault="00563424" w:rsidP="00946ACA">
            <w:pPr>
              <w:pStyle w:val="fcasegauche"/>
              <w:tabs>
                <w:tab w:val="num" w:pos="567"/>
                <w:tab w:val="left" w:pos="5103"/>
                <w:tab w:val="left" w:pos="5387"/>
              </w:tabs>
              <w:spacing w:after="240"/>
              <w:ind w:left="0" w:firstLine="0"/>
              <w:jc w:val="center"/>
              <w:rPr>
                <w:rFonts w:ascii="Arial" w:hAnsi="Arial" w:cs="Arial"/>
                <w:b/>
                <w:color w:val="000000"/>
              </w:rPr>
            </w:pPr>
            <w:r w:rsidRPr="00946ACA">
              <w:rPr>
                <w:rFonts w:ascii="Arial" w:hAnsi="Arial" w:cs="Arial"/>
                <w:b/>
                <w:color w:val="000000"/>
              </w:rPr>
              <w:t>Délais garantis par le candidat</w:t>
            </w:r>
          </w:p>
        </w:tc>
      </w:tr>
      <w:tr w:rsidR="00563424" w:rsidRPr="00946ACA" w14:paraId="4551290B" w14:textId="77777777" w:rsidTr="00946ACA">
        <w:tc>
          <w:tcPr>
            <w:tcW w:w="5637" w:type="dxa"/>
            <w:shd w:val="clear" w:color="auto" w:fill="auto"/>
          </w:tcPr>
          <w:p w14:paraId="285C4518"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p w14:paraId="76D384E7" w14:textId="26CF7B2D"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r w:rsidRPr="00946ACA">
              <w:rPr>
                <w:rFonts w:ascii="Arial" w:hAnsi="Arial" w:cs="Arial"/>
              </w:rPr>
              <w:t>Délai d’intervention</w:t>
            </w:r>
            <w:r w:rsidR="00477B36">
              <w:rPr>
                <w:rFonts w:ascii="Arial" w:hAnsi="Arial" w:cs="Arial"/>
              </w:rPr>
              <w:t xml:space="preserve"> à réception d’un appel</w:t>
            </w:r>
          </w:p>
          <w:p w14:paraId="2B9E944B"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tc>
        <w:tc>
          <w:tcPr>
            <w:tcW w:w="4394" w:type="dxa"/>
            <w:shd w:val="clear" w:color="auto" w:fill="auto"/>
          </w:tcPr>
          <w:p w14:paraId="7DABDD2E" w14:textId="77777777" w:rsidR="00563424" w:rsidRPr="00946ACA" w:rsidRDefault="00563424" w:rsidP="00946ACA">
            <w:pPr>
              <w:pStyle w:val="fcasegauche"/>
              <w:tabs>
                <w:tab w:val="num" w:pos="567"/>
                <w:tab w:val="left" w:pos="5103"/>
                <w:tab w:val="left" w:pos="5387"/>
              </w:tabs>
              <w:spacing w:after="0"/>
              <w:ind w:left="0" w:firstLine="0"/>
              <w:rPr>
                <w:rFonts w:ascii="Arial" w:hAnsi="Arial" w:cs="Arial"/>
              </w:rPr>
            </w:pPr>
          </w:p>
        </w:tc>
      </w:tr>
      <w:tr w:rsidR="00563424" w:rsidRPr="00946ACA" w14:paraId="71920074" w14:textId="77777777" w:rsidTr="00946ACA">
        <w:tc>
          <w:tcPr>
            <w:tcW w:w="5637" w:type="dxa"/>
            <w:shd w:val="clear" w:color="auto" w:fill="auto"/>
          </w:tcPr>
          <w:p w14:paraId="55A0643C"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p w14:paraId="05323874"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r w:rsidRPr="00946ACA">
              <w:rPr>
                <w:rFonts w:ascii="Arial" w:hAnsi="Arial" w:cs="Arial"/>
              </w:rPr>
              <w:t>Délai de rétablissement en cas de dysfonctionnement mineur</w:t>
            </w:r>
          </w:p>
          <w:p w14:paraId="72AC67C5" w14:textId="77777777" w:rsidR="00563424" w:rsidRPr="00946ACA" w:rsidRDefault="00563424" w:rsidP="00946ACA">
            <w:pPr>
              <w:pStyle w:val="fcasegauche"/>
              <w:tabs>
                <w:tab w:val="left" w:pos="3516"/>
              </w:tabs>
              <w:spacing w:after="0"/>
              <w:ind w:left="0" w:firstLine="0"/>
              <w:jc w:val="left"/>
              <w:rPr>
                <w:rFonts w:ascii="Arial" w:hAnsi="Arial" w:cs="Arial"/>
              </w:rPr>
            </w:pPr>
            <w:r w:rsidRPr="00946ACA">
              <w:rPr>
                <w:rFonts w:ascii="Arial" w:hAnsi="Arial" w:cs="Arial"/>
              </w:rPr>
              <w:tab/>
            </w:r>
          </w:p>
        </w:tc>
        <w:tc>
          <w:tcPr>
            <w:tcW w:w="4394" w:type="dxa"/>
            <w:shd w:val="clear" w:color="auto" w:fill="auto"/>
          </w:tcPr>
          <w:p w14:paraId="5B15E228" w14:textId="77777777" w:rsidR="00563424" w:rsidRPr="00946ACA" w:rsidRDefault="00563424" w:rsidP="00946ACA">
            <w:pPr>
              <w:pStyle w:val="fcasegauche"/>
              <w:tabs>
                <w:tab w:val="num" w:pos="567"/>
                <w:tab w:val="left" w:pos="5103"/>
                <w:tab w:val="left" w:pos="5387"/>
              </w:tabs>
              <w:spacing w:after="0"/>
              <w:ind w:left="0" w:firstLine="0"/>
              <w:rPr>
                <w:rFonts w:ascii="Arial" w:hAnsi="Arial" w:cs="Arial"/>
              </w:rPr>
            </w:pPr>
          </w:p>
        </w:tc>
      </w:tr>
      <w:tr w:rsidR="00563424" w:rsidRPr="00946ACA" w14:paraId="3CC09D83" w14:textId="77777777" w:rsidTr="00946ACA">
        <w:tc>
          <w:tcPr>
            <w:tcW w:w="5637" w:type="dxa"/>
            <w:shd w:val="clear" w:color="auto" w:fill="auto"/>
          </w:tcPr>
          <w:p w14:paraId="09285FE0"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p w14:paraId="6CF2C00E"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r w:rsidRPr="00946ACA">
              <w:rPr>
                <w:rFonts w:ascii="Arial" w:hAnsi="Arial" w:cs="Arial"/>
              </w:rPr>
              <w:t>Délai de rétablissement en cas de dysfonctionnement majeur ou de panne importante</w:t>
            </w:r>
          </w:p>
          <w:p w14:paraId="37BED551"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tc>
        <w:tc>
          <w:tcPr>
            <w:tcW w:w="4394" w:type="dxa"/>
            <w:shd w:val="clear" w:color="auto" w:fill="auto"/>
          </w:tcPr>
          <w:p w14:paraId="2F0A648F" w14:textId="77777777" w:rsidR="00563424" w:rsidRPr="00946ACA" w:rsidRDefault="00563424" w:rsidP="00946ACA">
            <w:pPr>
              <w:pStyle w:val="fcasegauche"/>
              <w:tabs>
                <w:tab w:val="num" w:pos="567"/>
                <w:tab w:val="left" w:pos="5103"/>
                <w:tab w:val="left" w:pos="5387"/>
              </w:tabs>
              <w:spacing w:after="0"/>
              <w:ind w:left="0" w:firstLine="0"/>
              <w:rPr>
                <w:rFonts w:ascii="Arial" w:hAnsi="Arial" w:cs="Arial"/>
              </w:rPr>
            </w:pPr>
          </w:p>
        </w:tc>
      </w:tr>
      <w:tr w:rsidR="00563424" w:rsidRPr="00946ACA" w14:paraId="3C9089DC" w14:textId="77777777" w:rsidTr="00946ACA">
        <w:tc>
          <w:tcPr>
            <w:tcW w:w="5637" w:type="dxa"/>
            <w:shd w:val="clear" w:color="auto" w:fill="auto"/>
          </w:tcPr>
          <w:p w14:paraId="44678315"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p w14:paraId="521C83F6"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r w:rsidRPr="00946ACA">
              <w:rPr>
                <w:rFonts w:ascii="Arial" w:hAnsi="Arial" w:cs="Arial"/>
              </w:rPr>
              <w:t>Délai de remplacement d’un distributeur</w:t>
            </w:r>
          </w:p>
          <w:p w14:paraId="2AFF4B36"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tc>
        <w:tc>
          <w:tcPr>
            <w:tcW w:w="4394" w:type="dxa"/>
            <w:shd w:val="clear" w:color="auto" w:fill="auto"/>
          </w:tcPr>
          <w:p w14:paraId="1EF51E1A" w14:textId="77777777" w:rsidR="00563424" w:rsidRPr="00946ACA" w:rsidRDefault="00563424" w:rsidP="00946ACA">
            <w:pPr>
              <w:pStyle w:val="fcasegauche"/>
              <w:tabs>
                <w:tab w:val="num" w:pos="567"/>
                <w:tab w:val="left" w:pos="5103"/>
                <w:tab w:val="left" w:pos="5387"/>
              </w:tabs>
              <w:spacing w:after="0"/>
              <w:ind w:left="0" w:firstLine="0"/>
              <w:rPr>
                <w:rFonts w:ascii="Arial" w:hAnsi="Arial" w:cs="Arial"/>
              </w:rPr>
            </w:pPr>
          </w:p>
        </w:tc>
      </w:tr>
      <w:tr w:rsidR="00563424" w:rsidRPr="00946ACA" w14:paraId="0710EDE8" w14:textId="77777777" w:rsidTr="00946ACA">
        <w:tc>
          <w:tcPr>
            <w:tcW w:w="5637" w:type="dxa"/>
            <w:shd w:val="clear" w:color="auto" w:fill="auto"/>
          </w:tcPr>
          <w:p w14:paraId="1005A287"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p w14:paraId="4338D435"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r w:rsidRPr="00946ACA">
              <w:rPr>
                <w:rFonts w:ascii="Arial" w:hAnsi="Arial" w:cs="Arial"/>
              </w:rPr>
              <w:t>Plage horaire durant laquelle courent les délais</w:t>
            </w:r>
          </w:p>
          <w:p w14:paraId="7631D3CF" w14:textId="77777777" w:rsidR="00563424" w:rsidRPr="00946ACA" w:rsidRDefault="00563424" w:rsidP="00946ACA">
            <w:pPr>
              <w:pStyle w:val="fcasegauche"/>
              <w:tabs>
                <w:tab w:val="num" w:pos="567"/>
                <w:tab w:val="left" w:pos="5103"/>
                <w:tab w:val="left" w:pos="5387"/>
              </w:tabs>
              <w:spacing w:after="0"/>
              <w:ind w:left="0" w:firstLine="0"/>
              <w:jc w:val="left"/>
              <w:rPr>
                <w:rFonts w:ascii="Arial" w:hAnsi="Arial" w:cs="Arial"/>
              </w:rPr>
            </w:pPr>
          </w:p>
        </w:tc>
        <w:tc>
          <w:tcPr>
            <w:tcW w:w="4394" w:type="dxa"/>
            <w:shd w:val="clear" w:color="auto" w:fill="auto"/>
          </w:tcPr>
          <w:p w14:paraId="7097B53E" w14:textId="77777777" w:rsidR="00563424" w:rsidRPr="00946ACA" w:rsidRDefault="00563424" w:rsidP="00946ACA">
            <w:pPr>
              <w:pStyle w:val="fcasegauche"/>
              <w:tabs>
                <w:tab w:val="num" w:pos="567"/>
                <w:tab w:val="left" w:pos="5103"/>
                <w:tab w:val="left" w:pos="5387"/>
              </w:tabs>
              <w:spacing w:after="0"/>
              <w:ind w:left="0" w:firstLine="0"/>
              <w:rPr>
                <w:rFonts w:ascii="Arial" w:hAnsi="Arial" w:cs="Arial"/>
              </w:rPr>
            </w:pPr>
          </w:p>
        </w:tc>
      </w:tr>
    </w:tbl>
    <w:p w14:paraId="2F83A3CA" w14:textId="0D23239F" w:rsidR="00563424" w:rsidRDefault="00563424" w:rsidP="00944AC4">
      <w:pPr>
        <w:tabs>
          <w:tab w:val="left" w:pos="432"/>
        </w:tabs>
        <w:jc w:val="both"/>
        <w:rPr>
          <w:rFonts w:ascii="Arial" w:hAnsi="Arial" w:cs="Arial"/>
          <w:b/>
        </w:rPr>
      </w:pPr>
    </w:p>
    <w:p w14:paraId="181A5578" w14:textId="2C7D5087" w:rsidR="00172BA8" w:rsidRDefault="00172BA8" w:rsidP="00944AC4">
      <w:pPr>
        <w:tabs>
          <w:tab w:val="left" w:pos="432"/>
        </w:tabs>
        <w:jc w:val="both"/>
        <w:rPr>
          <w:rFonts w:ascii="Arial" w:hAnsi="Arial" w:cs="Arial"/>
          <w:b/>
        </w:rPr>
      </w:pPr>
    </w:p>
    <w:p w14:paraId="5E871406" w14:textId="77777777" w:rsidR="00172BA8" w:rsidRDefault="00172BA8" w:rsidP="00944AC4">
      <w:pPr>
        <w:tabs>
          <w:tab w:val="left" w:pos="432"/>
        </w:tabs>
        <w:jc w:val="both"/>
        <w:rPr>
          <w:rFonts w:ascii="Arial" w:hAnsi="Arial" w:cs="Arial"/>
          <w:b/>
        </w:rPr>
      </w:pPr>
    </w:p>
    <w:p w14:paraId="682F534C" w14:textId="77777777" w:rsidR="00D90A8E" w:rsidRDefault="00563424" w:rsidP="00563424">
      <w:pPr>
        <w:numPr>
          <w:ilvl w:val="0"/>
          <w:numId w:val="22"/>
        </w:numPr>
        <w:tabs>
          <w:tab w:val="left" w:pos="432"/>
        </w:tabs>
        <w:jc w:val="both"/>
        <w:rPr>
          <w:rFonts w:ascii="Arial" w:hAnsi="Arial" w:cs="Arial"/>
        </w:rPr>
      </w:pPr>
      <w:r>
        <w:rPr>
          <w:rFonts w:ascii="Arial" w:hAnsi="Arial" w:cs="Arial"/>
        </w:rPr>
        <w:t xml:space="preserve">Organisation du service d’astreinte pendant et en dehors des heures ouvrables </w:t>
      </w:r>
    </w:p>
    <w:p w14:paraId="7A9B7F6B" w14:textId="77777777" w:rsidR="00563424" w:rsidRDefault="00563424" w:rsidP="00563424">
      <w:pPr>
        <w:tabs>
          <w:tab w:val="left" w:pos="432"/>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7"/>
        <w:gridCol w:w="5088"/>
      </w:tblGrid>
      <w:tr w:rsidR="00563424" w:rsidRPr="00946ACA" w14:paraId="73CF9295" w14:textId="77777777" w:rsidTr="00946ACA">
        <w:tc>
          <w:tcPr>
            <w:tcW w:w="5172" w:type="dxa"/>
            <w:shd w:val="clear" w:color="auto" w:fill="auto"/>
          </w:tcPr>
          <w:p w14:paraId="3A7432E4" w14:textId="77777777" w:rsidR="00563424" w:rsidRPr="00946ACA" w:rsidRDefault="00563424" w:rsidP="00946ACA">
            <w:pPr>
              <w:tabs>
                <w:tab w:val="left" w:pos="432"/>
              </w:tabs>
              <w:jc w:val="both"/>
              <w:rPr>
                <w:rFonts w:ascii="Arial" w:hAnsi="Arial" w:cs="Arial"/>
              </w:rPr>
            </w:pPr>
            <w:r w:rsidRPr="00946ACA">
              <w:rPr>
                <w:rFonts w:ascii="Arial" w:hAnsi="Arial" w:cs="Arial"/>
              </w:rPr>
              <w:t>Plateforme d’appel</w:t>
            </w:r>
          </w:p>
        </w:tc>
        <w:tc>
          <w:tcPr>
            <w:tcW w:w="5173" w:type="dxa"/>
            <w:shd w:val="clear" w:color="auto" w:fill="auto"/>
          </w:tcPr>
          <w:p w14:paraId="16D13AF5" w14:textId="77777777" w:rsidR="00563424" w:rsidRPr="00946ACA" w:rsidRDefault="00563424" w:rsidP="00946ACA">
            <w:pPr>
              <w:tabs>
                <w:tab w:val="left" w:pos="432"/>
              </w:tabs>
              <w:jc w:val="both"/>
              <w:rPr>
                <w:rFonts w:ascii="Arial" w:hAnsi="Arial" w:cs="Arial"/>
              </w:rPr>
            </w:pPr>
          </w:p>
        </w:tc>
      </w:tr>
      <w:tr w:rsidR="00563424" w:rsidRPr="00946ACA" w14:paraId="5CCF0DC3" w14:textId="77777777" w:rsidTr="00946ACA">
        <w:tc>
          <w:tcPr>
            <w:tcW w:w="5172" w:type="dxa"/>
            <w:shd w:val="clear" w:color="auto" w:fill="auto"/>
          </w:tcPr>
          <w:p w14:paraId="7D374633" w14:textId="77777777" w:rsidR="00563424" w:rsidRPr="00946ACA" w:rsidRDefault="00563424" w:rsidP="00946ACA">
            <w:pPr>
              <w:tabs>
                <w:tab w:val="left" w:pos="432"/>
              </w:tabs>
              <w:jc w:val="both"/>
              <w:rPr>
                <w:rFonts w:ascii="Arial" w:hAnsi="Arial" w:cs="Arial"/>
              </w:rPr>
            </w:pPr>
            <w:r w:rsidRPr="00946ACA">
              <w:rPr>
                <w:rFonts w:ascii="Arial" w:hAnsi="Arial" w:cs="Arial"/>
              </w:rPr>
              <w:t>Numéro d’appel unique</w:t>
            </w:r>
          </w:p>
        </w:tc>
        <w:tc>
          <w:tcPr>
            <w:tcW w:w="5173" w:type="dxa"/>
            <w:shd w:val="clear" w:color="auto" w:fill="auto"/>
          </w:tcPr>
          <w:p w14:paraId="4C8D1E45" w14:textId="77777777" w:rsidR="00563424" w:rsidRPr="00946ACA" w:rsidRDefault="00563424" w:rsidP="00946ACA">
            <w:pPr>
              <w:tabs>
                <w:tab w:val="left" w:pos="432"/>
              </w:tabs>
              <w:jc w:val="both"/>
              <w:rPr>
                <w:rFonts w:ascii="Arial" w:hAnsi="Arial" w:cs="Arial"/>
              </w:rPr>
            </w:pPr>
          </w:p>
        </w:tc>
      </w:tr>
      <w:tr w:rsidR="00563424" w:rsidRPr="00946ACA" w14:paraId="1EF7B565" w14:textId="77777777" w:rsidTr="00946ACA">
        <w:tc>
          <w:tcPr>
            <w:tcW w:w="5172" w:type="dxa"/>
            <w:shd w:val="clear" w:color="auto" w:fill="auto"/>
          </w:tcPr>
          <w:p w14:paraId="0E4FE3BC" w14:textId="77777777" w:rsidR="00563424" w:rsidRPr="00946ACA" w:rsidRDefault="00563424" w:rsidP="00946ACA">
            <w:pPr>
              <w:tabs>
                <w:tab w:val="left" w:pos="432"/>
              </w:tabs>
              <w:jc w:val="both"/>
              <w:rPr>
                <w:rFonts w:ascii="Arial" w:hAnsi="Arial" w:cs="Arial"/>
              </w:rPr>
            </w:pPr>
            <w:r w:rsidRPr="00946ACA">
              <w:rPr>
                <w:rFonts w:ascii="Arial" w:hAnsi="Arial" w:cs="Arial"/>
              </w:rPr>
              <w:t>Système internet interactif</w:t>
            </w:r>
          </w:p>
        </w:tc>
        <w:tc>
          <w:tcPr>
            <w:tcW w:w="5173" w:type="dxa"/>
            <w:shd w:val="clear" w:color="auto" w:fill="auto"/>
          </w:tcPr>
          <w:p w14:paraId="29E05A5F" w14:textId="77777777" w:rsidR="00563424" w:rsidRPr="00946ACA" w:rsidRDefault="00563424" w:rsidP="00946ACA">
            <w:pPr>
              <w:tabs>
                <w:tab w:val="left" w:pos="432"/>
              </w:tabs>
              <w:jc w:val="both"/>
              <w:rPr>
                <w:rFonts w:ascii="Arial" w:hAnsi="Arial" w:cs="Arial"/>
              </w:rPr>
            </w:pPr>
          </w:p>
        </w:tc>
      </w:tr>
      <w:tr w:rsidR="00563424" w:rsidRPr="00946ACA" w14:paraId="1D4D320F" w14:textId="77777777" w:rsidTr="00946ACA">
        <w:tc>
          <w:tcPr>
            <w:tcW w:w="5172" w:type="dxa"/>
            <w:shd w:val="clear" w:color="auto" w:fill="auto"/>
          </w:tcPr>
          <w:p w14:paraId="1FF6B717" w14:textId="77777777" w:rsidR="00563424" w:rsidRPr="00946ACA" w:rsidRDefault="00563424" w:rsidP="00946ACA">
            <w:pPr>
              <w:tabs>
                <w:tab w:val="left" w:pos="432"/>
              </w:tabs>
              <w:jc w:val="both"/>
              <w:rPr>
                <w:rFonts w:ascii="Arial" w:hAnsi="Arial" w:cs="Arial"/>
              </w:rPr>
            </w:pPr>
            <w:r w:rsidRPr="00946ACA">
              <w:rPr>
                <w:rFonts w:ascii="Arial" w:hAnsi="Arial" w:cs="Arial"/>
              </w:rPr>
              <w:t>Sécurisation de la prise en compte des demandes d’intervention</w:t>
            </w:r>
          </w:p>
        </w:tc>
        <w:tc>
          <w:tcPr>
            <w:tcW w:w="5173" w:type="dxa"/>
            <w:shd w:val="clear" w:color="auto" w:fill="auto"/>
          </w:tcPr>
          <w:p w14:paraId="56DAA733" w14:textId="77777777" w:rsidR="00563424" w:rsidRPr="00946ACA" w:rsidRDefault="00563424" w:rsidP="00946ACA">
            <w:pPr>
              <w:tabs>
                <w:tab w:val="left" w:pos="432"/>
              </w:tabs>
              <w:jc w:val="both"/>
              <w:rPr>
                <w:rFonts w:ascii="Arial" w:hAnsi="Arial" w:cs="Arial"/>
              </w:rPr>
            </w:pPr>
          </w:p>
        </w:tc>
      </w:tr>
      <w:tr w:rsidR="00563424" w:rsidRPr="00946ACA" w14:paraId="300ED1F5" w14:textId="77777777" w:rsidTr="00946ACA">
        <w:tc>
          <w:tcPr>
            <w:tcW w:w="5172" w:type="dxa"/>
            <w:shd w:val="clear" w:color="auto" w:fill="auto"/>
          </w:tcPr>
          <w:p w14:paraId="35863DD2" w14:textId="77777777" w:rsidR="00563424" w:rsidRPr="00946ACA" w:rsidRDefault="00563424" w:rsidP="00946ACA">
            <w:pPr>
              <w:tabs>
                <w:tab w:val="left" w:pos="432"/>
              </w:tabs>
              <w:jc w:val="both"/>
              <w:rPr>
                <w:rFonts w:ascii="Arial" w:hAnsi="Arial" w:cs="Arial"/>
              </w:rPr>
            </w:pPr>
            <w:r w:rsidRPr="00946ACA">
              <w:rPr>
                <w:rFonts w:ascii="Arial" w:hAnsi="Arial" w:cs="Arial"/>
              </w:rPr>
              <w:t>Plages horaires d’intervention semaine</w:t>
            </w:r>
          </w:p>
        </w:tc>
        <w:tc>
          <w:tcPr>
            <w:tcW w:w="5173" w:type="dxa"/>
            <w:shd w:val="clear" w:color="auto" w:fill="auto"/>
          </w:tcPr>
          <w:p w14:paraId="79FE68FE" w14:textId="77777777" w:rsidR="00563424" w:rsidRPr="00946ACA" w:rsidRDefault="00563424" w:rsidP="00946ACA">
            <w:pPr>
              <w:tabs>
                <w:tab w:val="left" w:pos="432"/>
              </w:tabs>
              <w:jc w:val="both"/>
              <w:rPr>
                <w:rFonts w:ascii="Arial" w:hAnsi="Arial" w:cs="Arial"/>
              </w:rPr>
            </w:pPr>
          </w:p>
        </w:tc>
      </w:tr>
      <w:tr w:rsidR="00563424" w:rsidRPr="00946ACA" w14:paraId="65358457" w14:textId="77777777" w:rsidTr="00946ACA">
        <w:tc>
          <w:tcPr>
            <w:tcW w:w="5172" w:type="dxa"/>
            <w:shd w:val="clear" w:color="auto" w:fill="auto"/>
          </w:tcPr>
          <w:p w14:paraId="43997D3E" w14:textId="77777777" w:rsidR="00563424" w:rsidRPr="00946ACA" w:rsidRDefault="00563424" w:rsidP="00946ACA">
            <w:pPr>
              <w:tabs>
                <w:tab w:val="left" w:pos="432"/>
              </w:tabs>
              <w:jc w:val="both"/>
              <w:rPr>
                <w:rFonts w:ascii="Arial" w:hAnsi="Arial" w:cs="Arial"/>
              </w:rPr>
            </w:pPr>
            <w:r w:rsidRPr="00946ACA">
              <w:rPr>
                <w:rFonts w:ascii="Arial" w:hAnsi="Arial" w:cs="Arial"/>
              </w:rPr>
              <w:t xml:space="preserve">Plages horaires d’intervention </w:t>
            </w:r>
            <w:proofErr w:type="spellStart"/>
            <w:r w:rsidRPr="00946ACA">
              <w:rPr>
                <w:rFonts w:ascii="Arial" w:hAnsi="Arial" w:cs="Arial"/>
              </w:rPr>
              <w:t>week</w:t>
            </w:r>
            <w:proofErr w:type="spellEnd"/>
            <w:r w:rsidRPr="00946ACA">
              <w:rPr>
                <w:rFonts w:ascii="Arial" w:hAnsi="Arial" w:cs="Arial"/>
              </w:rPr>
              <w:t xml:space="preserve"> end</w:t>
            </w:r>
          </w:p>
        </w:tc>
        <w:tc>
          <w:tcPr>
            <w:tcW w:w="5173" w:type="dxa"/>
            <w:shd w:val="clear" w:color="auto" w:fill="auto"/>
          </w:tcPr>
          <w:p w14:paraId="72669A2C" w14:textId="77777777" w:rsidR="00563424" w:rsidRPr="00946ACA" w:rsidRDefault="00563424" w:rsidP="00946ACA">
            <w:pPr>
              <w:tabs>
                <w:tab w:val="left" w:pos="432"/>
              </w:tabs>
              <w:jc w:val="both"/>
              <w:rPr>
                <w:rFonts w:ascii="Arial" w:hAnsi="Arial" w:cs="Arial"/>
              </w:rPr>
            </w:pPr>
          </w:p>
        </w:tc>
      </w:tr>
    </w:tbl>
    <w:p w14:paraId="5122EF45" w14:textId="77777777" w:rsidR="00563424" w:rsidRDefault="00563424" w:rsidP="00563424">
      <w:pPr>
        <w:tabs>
          <w:tab w:val="left" w:pos="432"/>
        </w:tabs>
        <w:jc w:val="both"/>
        <w:rPr>
          <w:rFonts w:ascii="Arial" w:hAnsi="Arial" w:cs="Arial"/>
        </w:rPr>
      </w:pPr>
    </w:p>
    <w:p w14:paraId="1702F9A6" w14:textId="6F498DA7" w:rsidR="009B1121" w:rsidRDefault="009B1121">
      <w:pPr>
        <w:rPr>
          <w:rFonts w:ascii="Arial" w:hAnsi="Arial" w:cs="Arial"/>
        </w:rPr>
      </w:pPr>
    </w:p>
    <w:p w14:paraId="7580981B" w14:textId="2D6F669C" w:rsidR="00226FE0" w:rsidRPr="00563424" w:rsidRDefault="00563424" w:rsidP="00563424">
      <w:pPr>
        <w:numPr>
          <w:ilvl w:val="0"/>
          <w:numId w:val="22"/>
        </w:numPr>
        <w:tabs>
          <w:tab w:val="left" w:pos="432"/>
        </w:tabs>
        <w:jc w:val="both"/>
        <w:rPr>
          <w:rFonts w:ascii="Arial" w:hAnsi="Arial" w:cs="Arial"/>
        </w:rPr>
      </w:pPr>
      <w:r w:rsidRPr="00563424">
        <w:rPr>
          <w:rFonts w:ascii="Arial" w:hAnsi="Arial" w:cs="Arial"/>
        </w:rPr>
        <w:t>Capacité à subvenir aux défaillances ou absences des techniciens affectés</w:t>
      </w:r>
      <w:r w:rsidR="0079176D">
        <w:rPr>
          <w:rFonts w:ascii="Arial" w:hAnsi="Arial" w:cs="Arial"/>
        </w:rPr>
        <w:t xml:space="preserve"> (moyens de substitution dans le cadre d’un incident, personnels d’assistance, …)</w:t>
      </w:r>
    </w:p>
    <w:p w14:paraId="61583DCA" w14:textId="77777777" w:rsidR="00563424" w:rsidRDefault="00563424" w:rsidP="00A23129">
      <w:pPr>
        <w:tabs>
          <w:tab w:val="left" w:pos="432"/>
        </w:tabs>
        <w:jc w:val="both"/>
        <w:rPr>
          <w:rFonts w:ascii="Arial" w:hAnsi="Arial" w:cs="Arial"/>
          <w:b/>
        </w:rPr>
      </w:pPr>
    </w:p>
    <w:p w14:paraId="7AC0D54D" w14:textId="5DCB7F5F" w:rsidR="00563424" w:rsidRDefault="00563424" w:rsidP="00A23129">
      <w:pPr>
        <w:tabs>
          <w:tab w:val="left" w:pos="432"/>
        </w:tabs>
        <w:jc w:val="both"/>
        <w:rPr>
          <w:rFonts w:ascii="Arial" w:hAnsi="Arial" w:cs="Arial"/>
        </w:rPr>
      </w:pPr>
      <w:r w:rsidRPr="00D90A8E">
        <w:rPr>
          <w:rFonts w:ascii="Arial" w:hAnsi="Arial" w:cs="Arial"/>
        </w:rPr>
        <w:t>………………………………………………………………………………………………………………………………………………………………………………………………………………………………………………………………………………………………………………………………………………………………………………………………………………………………………………………………………………………………………………………………………………………………………………………………………………………………………………………………………………………………………………………………………………………………………………………………………………………………………………………………………………………………………………………………………………………………………………………………………………………………………………………………………………………………………………………………………………………………………………………………………………………………………………………………………</w:t>
      </w:r>
    </w:p>
    <w:p w14:paraId="62E24D0E" w14:textId="20C40844" w:rsidR="003163FB" w:rsidRPr="008C0409" w:rsidRDefault="003163FB" w:rsidP="00A23129">
      <w:pPr>
        <w:tabs>
          <w:tab w:val="left" w:pos="432"/>
        </w:tabs>
        <w:jc w:val="both"/>
        <w:rPr>
          <w:rFonts w:ascii="Arial" w:hAnsi="Arial" w:cs="Arial"/>
        </w:rPr>
      </w:pPr>
      <w:r w:rsidRPr="00D90A8E">
        <w:rPr>
          <w:rFonts w:ascii="Arial" w:hAnsi="Arial" w:cs="Arial"/>
        </w:rPr>
        <w:t>………………………………………………………………………………………………………………………………………………………………………………………………………………………………………………………………………………………………………………………………………………………………………………………………………………………………………………………………………………………………………………………………………………………………</w:t>
      </w:r>
      <w:bookmarkStart w:id="0" w:name="_GoBack"/>
      <w:bookmarkEnd w:id="0"/>
    </w:p>
    <w:p w14:paraId="52C3E6D4" w14:textId="77777777" w:rsidR="00563424" w:rsidRDefault="00563424" w:rsidP="00563424">
      <w:pPr>
        <w:tabs>
          <w:tab w:val="left" w:pos="432"/>
        </w:tabs>
        <w:jc w:val="both"/>
        <w:rPr>
          <w:rFonts w:ascii="Arial" w:hAnsi="Arial" w:cs="Arial"/>
        </w:rPr>
      </w:pPr>
    </w:p>
    <w:p w14:paraId="407B3698" w14:textId="77777777" w:rsidR="00563424" w:rsidRPr="00563424" w:rsidRDefault="00563424" w:rsidP="00563424">
      <w:pPr>
        <w:numPr>
          <w:ilvl w:val="0"/>
          <w:numId w:val="22"/>
        </w:numPr>
        <w:tabs>
          <w:tab w:val="left" w:pos="432"/>
        </w:tabs>
        <w:jc w:val="both"/>
        <w:rPr>
          <w:rFonts w:ascii="Arial" w:hAnsi="Arial" w:cs="Arial"/>
        </w:rPr>
      </w:pPr>
      <w:r>
        <w:rPr>
          <w:rFonts w:ascii="Arial" w:hAnsi="Arial" w:cs="Arial"/>
        </w:rPr>
        <w:t>Méthodologie de recensement des dysfonctionnements et moyens employés pour le</w:t>
      </w:r>
      <w:r w:rsidR="006F781E">
        <w:rPr>
          <w:rFonts w:ascii="Arial" w:hAnsi="Arial" w:cs="Arial"/>
        </w:rPr>
        <w:t>s</w:t>
      </w:r>
      <w:r>
        <w:rPr>
          <w:rFonts w:ascii="Arial" w:hAnsi="Arial" w:cs="Arial"/>
        </w:rPr>
        <w:t xml:space="preserve"> résoudre</w:t>
      </w:r>
    </w:p>
    <w:p w14:paraId="51EA4E6B" w14:textId="77777777" w:rsidR="00563424" w:rsidRDefault="00563424" w:rsidP="00A23129">
      <w:pPr>
        <w:tabs>
          <w:tab w:val="left" w:pos="432"/>
        </w:tabs>
        <w:jc w:val="both"/>
        <w:rPr>
          <w:rFonts w:ascii="Arial" w:hAnsi="Arial" w:cs="Arial"/>
          <w:b/>
        </w:rPr>
      </w:pPr>
    </w:p>
    <w:p w14:paraId="24CF399C" w14:textId="127DF508" w:rsidR="00563424" w:rsidRDefault="00563424" w:rsidP="00563424">
      <w:pPr>
        <w:tabs>
          <w:tab w:val="left" w:pos="432"/>
        </w:tabs>
        <w:jc w:val="both"/>
        <w:rPr>
          <w:rFonts w:ascii="Arial" w:hAnsi="Arial" w:cs="Arial"/>
        </w:rPr>
      </w:pPr>
      <w:r w:rsidRPr="00D90A8E">
        <w:rPr>
          <w:rFonts w:ascii="Arial" w:hAnsi="Arial" w:cs="Arial"/>
        </w:rPr>
        <w:t>………………………………………………………………………………………………………………………………………………………………………………………………………………………………………………………………………………………………………………………………………………………………………………………………………………………………………………………………………………………………………………………………………………………………………………………………………………………………………………………………………………………………………………………………………………………………………………………………………………………………………………………………………………………………………………………………………………………………………………………………………………………………………………………………………………………………………………………………………………………………………………………………………………………………………………………………………</w:t>
      </w:r>
      <w:r w:rsidR="003163FB" w:rsidRPr="00D90A8E">
        <w:rPr>
          <w:rFonts w:ascii="Arial" w:hAnsi="Arial" w:cs="Arial"/>
        </w:rPr>
        <w:t>………………………………………………………………………………………………………………………………………………………………………………………………………………………………………………………………………………………………………………………………………………………………………………………………………………………………………………………………………………………………………………………………………………………………</w:t>
      </w:r>
    </w:p>
    <w:p w14:paraId="427D6876" w14:textId="21E59ED1" w:rsidR="00563424" w:rsidRDefault="00563424" w:rsidP="00A23129">
      <w:pPr>
        <w:tabs>
          <w:tab w:val="left" w:pos="432"/>
        </w:tabs>
        <w:jc w:val="both"/>
        <w:rPr>
          <w:rFonts w:ascii="Arial" w:hAnsi="Arial" w:cs="Arial"/>
          <w:b/>
        </w:rPr>
      </w:pPr>
    </w:p>
    <w:p w14:paraId="601D4996" w14:textId="77777777" w:rsidR="00226FE0" w:rsidRDefault="00226FE0" w:rsidP="00A23129">
      <w:pPr>
        <w:tabs>
          <w:tab w:val="left" w:pos="432"/>
        </w:tabs>
        <w:jc w:val="both"/>
        <w:rPr>
          <w:rFonts w:ascii="Arial" w:hAnsi="Arial" w:cs="Arial"/>
          <w:b/>
        </w:rPr>
      </w:pPr>
      <w:r>
        <w:rPr>
          <w:rFonts w:ascii="Arial" w:hAnsi="Arial" w:cs="Arial"/>
          <w:b/>
        </w:rPr>
        <w:t xml:space="preserve">Le candidat fabrique-t-il et reconditionne-t-il lui-même ses machines ? OUI </w:t>
      </w:r>
      <w:r w:rsidRPr="00385DB8">
        <w:rPr>
          <w:rFonts w:ascii="Arial" w:hAnsi="Arial" w:cs="Arial"/>
        </w:rPr>
        <w:fldChar w:fldCharType="begin">
          <w:ffData>
            <w:name w:val="CaseACocher108"/>
            <w:enabled/>
            <w:calcOnExit w:val="0"/>
            <w:checkBox>
              <w:sizeAuto/>
              <w:default w:val="0"/>
            </w:checkBox>
          </w:ffData>
        </w:fldChar>
      </w:r>
      <w:r w:rsidRPr="00385DB8">
        <w:rPr>
          <w:rFonts w:ascii="Arial" w:hAnsi="Arial" w:cs="Arial"/>
        </w:rPr>
        <w:instrText xml:space="preserve"> FORMCHECKBOX </w:instrText>
      </w:r>
      <w:r w:rsidR="000373A4">
        <w:rPr>
          <w:rFonts w:ascii="Arial" w:hAnsi="Arial" w:cs="Arial"/>
        </w:rPr>
      </w:r>
      <w:r w:rsidR="000373A4">
        <w:rPr>
          <w:rFonts w:ascii="Arial" w:hAnsi="Arial" w:cs="Arial"/>
        </w:rPr>
        <w:fldChar w:fldCharType="separate"/>
      </w:r>
      <w:r w:rsidRPr="00385DB8">
        <w:rPr>
          <w:rFonts w:ascii="Arial" w:hAnsi="Arial" w:cs="Arial"/>
        </w:rPr>
        <w:fldChar w:fldCharType="end"/>
      </w:r>
      <w:r w:rsidRPr="00385DB8">
        <w:rPr>
          <w:rFonts w:ascii="Arial" w:hAnsi="Arial" w:cs="Arial"/>
        </w:rPr>
        <w:t xml:space="preserve"> </w:t>
      </w:r>
      <w:r>
        <w:rPr>
          <w:rFonts w:ascii="Arial" w:hAnsi="Arial" w:cs="Arial"/>
          <w:b/>
        </w:rPr>
        <w:t xml:space="preserve"> </w:t>
      </w:r>
      <w:r>
        <w:rPr>
          <w:rFonts w:ascii="Arial" w:hAnsi="Arial" w:cs="Arial"/>
          <w:b/>
        </w:rPr>
        <w:tab/>
      </w:r>
      <w:r>
        <w:rPr>
          <w:rFonts w:ascii="Arial" w:hAnsi="Arial" w:cs="Arial"/>
          <w:b/>
        </w:rPr>
        <w:tab/>
        <w:t>NON</w:t>
      </w:r>
      <w:r>
        <w:rPr>
          <w:rFonts w:ascii="Arial" w:hAnsi="Arial" w:cs="Arial"/>
          <w:b/>
        </w:rPr>
        <w:tab/>
      </w:r>
      <w:r w:rsidRPr="00385DB8">
        <w:rPr>
          <w:rFonts w:ascii="Arial" w:hAnsi="Arial" w:cs="Arial"/>
        </w:rPr>
        <w:fldChar w:fldCharType="begin">
          <w:ffData>
            <w:name w:val="CaseACocher108"/>
            <w:enabled/>
            <w:calcOnExit w:val="0"/>
            <w:checkBox>
              <w:sizeAuto/>
              <w:default w:val="0"/>
            </w:checkBox>
          </w:ffData>
        </w:fldChar>
      </w:r>
      <w:r w:rsidRPr="00385DB8">
        <w:rPr>
          <w:rFonts w:ascii="Arial" w:hAnsi="Arial" w:cs="Arial"/>
        </w:rPr>
        <w:instrText xml:space="preserve"> FORMCHECKBOX </w:instrText>
      </w:r>
      <w:r w:rsidR="000373A4">
        <w:rPr>
          <w:rFonts w:ascii="Arial" w:hAnsi="Arial" w:cs="Arial"/>
        </w:rPr>
      </w:r>
      <w:r w:rsidR="000373A4">
        <w:rPr>
          <w:rFonts w:ascii="Arial" w:hAnsi="Arial" w:cs="Arial"/>
        </w:rPr>
        <w:fldChar w:fldCharType="separate"/>
      </w:r>
      <w:r w:rsidRPr="00385DB8">
        <w:rPr>
          <w:rFonts w:ascii="Arial" w:hAnsi="Arial" w:cs="Arial"/>
        </w:rPr>
        <w:fldChar w:fldCharType="end"/>
      </w:r>
    </w:p>
    <w:p w14:paraId="5E9CEDB6" w14:textId="77777777" w:rsidR="00034F9D" w:rsidRDefault="00034F9D" w:rsidP="00034F9D">
      <w:pPr>
        <w:tabs>
          <w:tab w:val="left" w:pos="432"/>
        </w:tabs>
        <w:jc w:val="both"/>
        <w:rPr>
          <w:rFonts w:ascii="Arial" w:hAnsi="Arial" w:cs="Arial"/>
        </w:rPr>
      </w:pPr>
    </w:p>
    <w:p w14:paraId="45584060" w14:textId="77777777" w:rsidR="00034F9D" w:rsidRDefault="00034F9D" w:rsidP="00034F9D">
      <w:pPr>
        <w:tabs>
          <w:tab w:val="left" w:pos="432"/>
        </w:tabs>
        <w:jc w:val="both"/>
        <w:rPr>
          <w:rFonts w:ascii="Arial" w:hAnsi="Arial" w:cs="Arial"/>
        </w:rPr>
      </w:pPr>
      <w:r w:rsidRPr="00D74CE6">
        <w:rPr>
          <w:rFonts w:ascii="Arial" w:hAnsi="Arial" w:cs="Arial"/>
        </w:rPr>
        <w:t>………………………………………………………………………………………………………………………………………………………………………………………………………………………………………………………………………………</w:t>
      </w:r>
    </w:p>
    <w:p w14:paraId="22582CF2" w14:textId="77777777" w:rsidR="00172BA8" w:rsidRDefault="00172BA8" w:rsidP="00172BA8">
      <w:pPr>
        <w:tabs>
          <w:tab w:val="left" w:pos="432"/>
        </w:tabs>
        <w:jc w:val="both"/>
        <w:rPr>
          <w:rFonts w:ascii="Arial" w:hAnsi="Arial" w:cs="Arial"/>
        </w:rPr>
      </w:pPr>
      <w:r w:rsidRPr="00D74CE6">
        <w:rPr>
          <w:rFonts w:ascii="Arial" w:hAnsi="Arial" w:cs="Arial"/>
        </w:rPr>
        <w:t>………………………………………………………………………………………………………………………………………</w:t>
      </w:r>
    </w:p>
    <w:p w14:paraId="57F80511" w14:textId="77777777" w:rsidR="00172BA8" w:rsidRDefault="00172BA8" w:rsidP="00172BA8">
      <w:pPr>
        <w:tabs>
          <w:tab w:val="left" w:pos="432"/>
        </w:tabs>
        <w:jc w:val="both"/>
        <w:rPr>
          <w:rFonts w:ascii="Arial" w:hAnsi="Arial" w:cs="Arial"/>
        </w:rPr>
      </w:pPr>
      <w:r w:rsidRPr="00D74CE6">
        <w:rPr>
          <w:rFonts w:ascii="Arial" w:hAnsi="Arial" w:cs="Arial"/>
        </w:rPr>
        <w:t>………………………………………………………………………………………………………………………………………</w:t>
      </w:r>
    </w:p>
    <w:p w14:paraId="184A88F4" w14:textId="77777777" w:rsidR="00172BA8" w:rsidRDefault="00172BA8" w:rsidP="00172BA8">
      <w:pPr>
        <w:tabs>
          <w:tab w:val="left" w:pos="432"/>
        </w:tabs>
        <w:jc w:val="both"/>
        <w:rPr>
          <w:rFonts w:ascii="Arial" w:hAnsi="Arial" w:cs="Arial"/>
        </w:rPr>
      </w:pPr>
      <w:r w:rsidRPr="00D74CE6">
        <w:rPr>
          <w:rFonts w:ascii="Arial" w:hAnsi="Arial" w:cs="Arial"/>
        </w:rPr>
        <w:t>………………………………………………………………………………………………………………………………………</w:t>
      </w:r>
    </w:p>
    <w:p w14:paraId="625D261D" w14:textId="77777777" w:rsidR="00172BA8" w:rsidRDefault="00172BA8" w:rsidP="00172BA8">
      <w:pPr>
        <w:tabs>
          <w:tab w:val="left" w:pos="432"/>
        </w:tabs>
        <w:jc w:val="both"/>
        <w:rPr>
          <w:rFonts w:ascii="Arial" w:hAnsi="Arial" w:cs="Arial"/>
        </w:rPr>
      </w:pPr>
      <w:r w:rsidRPr="00D74CE6">
        <w:rPr>
          <w:rFonts w:ascii="Arial" w:hAnsi="Arial" w:cs="Arial"/>
        </w:rPr>
        <w:t>………………………………………………………………………………………………………………………………………</w:t>
      </w:r>
    </w:p>
    <w:p w14:paraId="32FF9848" w14:textId="77777777" w:rsidR="00172BA8" w:rsidRDefault="00172BA8" w:rsidP="00172BA8">
      <w:pPr>
        <w:tabs>
          <w:tab w:val="left" w:pos="432"/>
        </w:tabs>
        <w:jc w:val="both"/>
        <w:rPr>
          <w:rFonts w:ascii="Arial" w:hAnsi="Arial" w:cs="Arial"/>
        </w:rPr>
      </w:pPr>
      <w:r w:rsidRPr="00D74CE6">
        <w:rPr>
          <w:rFonts w:ascii="Arial" w:hAnsi="Arial" w:cs="Arial"/>
        </w:rPr>
        <w:t>………………………………………………………………………………………………………………………………………</w:t>
      </w:r>
    </w:p>
    <w:p w14:paraId="15EAE6E1" w14:textId="77777777" w:rsidR="00172BA8" w:rsidRDefault="00172BA8" w:rsidP="00172BA8">
      <w:pPr>
        <w:tabs>
          <w:tab w:val="left" w:pos="432"/>
        </w:tabs>
        <w:jc w:val="both"/>
        <w:rPr>
          <w:rFonts w:ascii="Arial" w:hAnsi="Arial" w:cs="Arial"/>
        </w:rPr>
      </w:pPr>
      <w:r w:rsidRPr="00D74CE6">
        <w:rPr>
          <w:rFonts w:ascii="Arial" w:hAnsi="Arial" w:cs="Arial"/>
        </w:rPr>
        <w:t>………………………………………………………………………………………………………………………………………</w:t>
      </w:r>
    </w:p>
    <w:p w14:paraId="5D205DCF" w14:textId="77777777" w:rsidR="00172BA8" w:rsidRDefault="00172BA8" w:rsidP="00172BA8">
      <w:pPr>
        <w:tabs>
          <w:tab w:val="left" w:pos="432"/>
        </w:tabs>
        <w:jc w:val="both"/>
        <w:rPr>
          <w:rFonts w:ascii="Arial" w:hAnsi="Arial" w:cs="Arial"/>
        </w:rPr>
      </w:pPr>
      <w:r w:rsidRPr="00D74CE6">
        <w:rPr>
          <w:rFonts w:ascii="Arial" w:hAnsi="Arial" w:cs="Arial"/>
        </w:rPr>
        <w:t>………………………………………………………………………………………………………………………………………</w:t>
      </w:r>
    </w:p>
    <w:p w14:paraId="11415F73" w14:textId="77777777" w:rsidR="00172BA8" w:rsidRDefault="00172BA8" w:rsidP="00172BA8">
      <w:pPr>
        <w:tabs>
          <w:tab w:val="left" w:pos="432"/>
        </w:tabs>
        <w:jc w:val="both"/>
        <w:rPr>
          <w:rFonts w:ascii="Arial" w:hAnsi="Arial" w:cs="Arial"/>
        </w:rPr>
      </w:pPr>
      <w:r w:rsidRPr="00D74CE6">
        <w:rPr>
          <w:rFonts w:ascii="Arial" w:hAnsi="Arial" w:cs="Arial"/>
        </w:rPr>
        <w:t>………………………………………………………………………………………………………………………………………</w:t>
      </w:r>
    </w:p>
    <w:p w14:paraId="2C6BEE24" w14:textId="655466F6" w:rsidR="00172BA8" w:rsidRDefault="00172BA8" w:rsidP="00172BA8">
      <w:pPr>
        <w:tabs>
          <w:tab w:val="left" w:pos="432"/>
        </w:tabs>
        <w:jc w:val="both"/>
        <w:rPr>
          <w:rFonts w:ascii="Arial" w:hAnsi="Arial" w:cs="Arial"/>
        </w:rPr>
      </w:pPr>
      <w:r w:rsidRPr="00D74CE6">
        <w:rPr>
          <w:rFonts w:ascii="Arial" w:hAnsi="Arial" w:cs="Arial"/>
        </w:rPr>
        <w:t>………………………………………………………………………………………………………………………………………</w:t>
      </w:r>
      <w:r w:rsidR="003163FB" w:rsidRPr="00D90A8E">
        <w:rPr>
          <w:rFonts w:ascii="Arial" w:hAnsi="Arial" w:cs="Arial"/>
        </w:rPr>
        <w:t>………………………………………………………………………………………………………………………………………………………………………………………………………………………………………………………………………………………………………………………………………………………………………………………………………………………………………………………………………………………………………………………………………………………………</w:t>
      </w:r>
    </w:p>
    <w:p w14:paraId="65AA73DF" w14:textId="605AEC38" w:rsidR="00944AC4" w:rsidRDefault="00944AC4" w:rsidP="00944AC4">
      <w:pPr>
        <w:tabs>
          <w:tab w:val="left" w:pos="432"/>
        </w:tabs>
        <w:jc w:val="both"/>
        <w:rPr>
          <w:rFonts w:ascii="Arial" w:hAnsi="Arial"/>
          <w:b/>
        </w:rPr>
      </w:pPr>
    </w:p>
    <w:p w14:paraId="10BCB18E" w14:textId="17F7593E" w:rsidR="00172BA8" w:rsidRDefault="00172BA8" w:rsidP="00944AC4">
      <w:pPr>
        <w:tabs>
          <w:tab w:val="left" w:pos="432"/>
        </w:tabs>
        <w:jc w:val="both"/>
        <w:rPr>
          <w:rFonts w:ascii="Arial" w:hAnsi="Arial"/>
          <w:b/>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944AC4" w:rsidRPr="005F2FBB" w14:paraId="5D98AB3F" w14:textId="77777777">
        <w:tc>
          <w:tcPr>
            <w:tcW w:w="8936" w:type="dxa"/>
            <w:shd w:val="solid" w:color="009B37" w:fill="009B37"/>
          </w:tcPr>
          <w:p w14:paraId="572C1969" w14:textId="4076AD5C" w:rsidR="00944AC4" w:rsidRPr="00C33BB0" w:rsidRDefault="00944AC4" w:rsidP="00C33BB0">
            <w:pPr>
              <w:rPr>
                <w:rFonts w:ascii="Arial" w:hAnsi="Arial" w:cs="Arial"/>
              </w:rPr>
            </w:pPr>
            <w:r>
              <w:rPr>
                <w:rFonts w:ascii="Arial" w:hAnsi="Arial" w:cs="Arial"/>
              </w:rPr>
              <w:lastRenderedPageBreak/>
              <w:br w:type="page"/>
            </w:r>
            <w:r w:rsidRPr="005F2FBB">
              <w:rPr>
                <w:rFonts w:ascii="Arial" w:hAnsi="Arial" w:cs="Arial"/>
                <w:color w:val="FFFFFF"/>
              </w:rPr>
              <w:br w:type="page"/>
            </w:r>
            <w:r w:rsidRPr="005F2FBB">
              <w:rPr>
                <w:rFonts w:ascii="Arial" w:hAnsi="Arial" w:cs="Arial"/>
                <w:color w:val="FFFFFF"/>
              </w:rPr>
              <w:br w:type="page"/>
            </w:r>
            <w:r w:rsidR="00C71809">
              <w:rPr>
                <w:rFonts w:ascii="Arial" w:hAnsi="Arial" w:cs="Arial"/>
                <w:b/>
                <w:color w:val="FFFFFF"/>
              </w:rPr>
              <w:t>G</w:t>
            </w:r>
            <w:r w:rsidR="00034F9D" w:rsidRPr="00C33BB0">
              <w:rPr>
                <w:rFonts w:ascii="Arial" w:hAnsi="Arial" w:cs="Arial"/>
                <w:b/>
                <w:bCs/>
                <w:iCs/>
                <w:color w:val="FFFFFF"/>
              </w:rPr>
              <w:t>°)</w:t>
            </w:r>
            <w:r w:rsidRPr="00034F9D">
              <w:rPr>
                <w:rFonts w:ascii="Arial" w:hAnsi="Arial" w:cs="Arial"/>
                <w:b/>
                <w:bCs/>
                <w:iCs/>
                <w:color w:val="FFFFFF"/>
              </w:rPr>
              <w:t xml:space="preserve"> </w:t>
            </w:r>
            <w:r w:rsidR="00563424">
              <w:rPr>
                <w:rFonts w:ascii="Arial" w:hAnsi="Arial" w:cs="Arial"/>
                <w:b/>
                <w:bCs/>
                <w:iCs/>
                <w:color w:val="FFFFFF"/>
              </w:rPr>
              <w:t>Appareils</w:t>
            </w:r>
            <w:r w:rsidR="00C33BB0">
              <w:rPr>
                <w:rFonts w:ascii="Arial" w:hAnsi="Arial" w:cs="Arial"/>
                <w:b/>
                <w:bCs/>
                <w:iCs/>
                <w:color w:val="FFFFFF"/>
              </w:rPr>
              <w:t xml:space="preserve"> (</w:t>
            </w:r>
            <w:r w:rsidR="0079176D">
              <w:rPr>
                <w:rFonts w:ascii="Arial" w:hAnsi="Arial" w:cs="Arial"/>
                <w:b/>
                <w:bCs/>
                <w:iCs/>
                <w:color w:val="FFFFFF"/>
              </w:rPr>
              <w:t>l</w:t>
            </w:r>
            <w:r w:rsidR="00C33BB0" w:rsidRPr="00C33BB0">
              <w:rPr>
                <w:rFonts w:ascii="Arial" w:hAnsi="Arial" w:cs="Arial"/>
                <w:b/>
                <w:bCs/>
                <w:iCs/>
                <w:color w:val="FFFFFF"/>
              </w:rPr>
              <w:t>e candidat joint à son descriptif les fiches techniques avec la représentation de chaque modèle de distributeurs mis à disposition)</w:t>
            </w:r>
          </w:p>
        </w:tc>
        <w:tc>
          <w:tcPr>
            <w:tcW w:w="1272" w:type="dxa"/>
            <w:shd w:val="solid" w:color="009B37" w:fill="009B37"/>
          </w:tcPr>
          <w:p w14:paraId="51D7C475" w14:textId="77777777" w:rsidR="00944AC4" w:rsidRPr="005F2FBB" w:rsidRDefault="00944AC4" w:rsidP="000921D1">
            <w:pPr>
              <w:tabs>
                <w:tab w:val="left" w:pos="-142"/>
              </w:tabs>
              <w:jc w:val="right"/>
              <w:rPr>
                <w:rFonts w:ascii="Arial" w:hAnsi="Arial" w:cs="Arial"/>
                <w:b/>
                <w:color w:val="FFFFFF"/>
              </w:rPr>
            </w:pPr>
          </w:p>
        </w:tc>
      </w:tr>
    </w:tbl>
    <w:p w14:paraId="44EE7B8F" w14:textId="77777777" w:rsidR="00413669" w:rsidRPr="00563424" w:rsidRDefault="00413669" w:rsidP="00944AC4">
      <w:pPr>
        <w:tabs>
          <w:tab w:val="left" w:pos="432"/>
        </w:tabs>
        <w:jc w:val="both"/>
        <w:rPr>
          <w:rFonts w:ascii="Arial" w:hAnsi="Arial" w:cs="Arial"/>
        </w:rPr>
      </w:pPr>
    </w:p>
    <w:p w14:paraId="0C06F777" w14:textId="30919D3F" w:rsidR="00563424" w:rsidRDefault="00C16B5D" w:rsidP="00563424">
      <w:pPr>
        <w:numPr>
          <w:ilvl w:val="0"/>
          <w:numId w:val="22"/>
        </w:numPr>
        <w:tabs>
          <w:tab w:val="left" w:pos="432"/>
        </w:tabs>
        <w:jc w:val="both"/>
        <w:rPr>
          <w:rFonts w:ascii="Arial" w:hAnsi="Arial" w:cs="Arial"/>
        </w:rPr>
      </w:pPr>
      <w:r w:rsidRPr="00563424">
        <w:rPr>
          <w:rFonts w:ascii="Arial" w:hAnsi="Arial" w:cs="Arial"/>
        </w:rPr>
        <w:t>Description technique</w:t>
      </w:r>
      <w:r w:rsidR="00563424" w:rsidRPr="00563424">
        <w:rPr>
          <w:rFonts w:ascii="Arial" w:hAnsi="Arial" w:cs="Arial"/>
        </w:rPr>
        <w:t xml:space="preserve"> et présentation détaillée des appareils (marque, type, encombrement, poids, performances, état neuf ou</w:t>
      </w:r>
      <w:r w:rsidR="006F781E">
        <w:rPr>
          <w:rFonts w:ascii="Arial" w:hAnsi="Arial" w:cs="Arial"/>
        </w:rPr>
        <w:t xml:space="preserve"> reconditionné</w:t>
      </w:r>
      <w:r w:rsidR="00563424" w:rsidRPr="00563424">
        <w:rPr>
          <w:rFonts w:ascii="Arial" w:hAnsi="Arial" w:cs="Arial"/>
        </w:rPr>
        <w:t>, visuel pour chaque type de machines)</w:t>
      </w:r>
    </w:p>
    <w:p w14:paraId="025053E5" w14:textId="77777777" w:rsidR="00563424" w:rsidRDefault="00563424" w:rsidP="00563424">
      <w:pPr>
        <w:tabs>
          <w:tab w:val="left" w:pos="432"/>
        </w:tabs>
        <w:jc w:val="both"/>
        <w:rPr>
          <w:rFonts w:ascii="Arial" w:hAnsi="Arial" w:cs="Arial"/>
        </w:rPr>
      </w:pPr>
    </w:p>
    <w:p w14:paraId="5EAF2C7D" w14:textId="76874CD9" w:rsidR="00563424" w:rsidRDefault="00563424" w:rsidP="00563424">
      <w:pPr>
        <w:tabs>
          <w:tab w:val="left" w:pos="432"/>
        </w:tabs>
        <w:jc w:val="both"/>
        <w:rPr>
          <w:rFonts w:ascii="Arial" w:hAnsi="Arial" w:cs="Arial"/>
        </w:rPr>
      </w:pPr>
      <w:r w:rsidRPr="00D90A8E">
        <w:rPr>
          <w:rFonts w:ascii="Arial" w:hAnsi="Arial" w:cs="Arial"/>
        </w:rPr>
        <w:t>………………………………………………………………………………………………………………………………………………………………………………………………………………………………………………………………………………………………………………………………………………………………………………………………………………………………………………………………………………………………………………………………………………………………………………………………………………………………………………………………………………………………………………………………………………………………………………………………………………………………………………………………………………………………………………………………………………………………………………………</w:t>
      </w:r>
    </w:p>
    <w:p w14:paraId="014AAF60" w14:textId="77777777" w:rsidR="00563424" w:rsidRPr="00563424" w:rsidRDefault="00563424" w:rsidP="00563424">
      <w:pPr>
        <w:tabs>
          <w:tab w:val="left" w:pos="432"/>
        </w:tabs>
        <w:jc w:val="both"/>
        <w:rPr>
          <w:rFonts w:ascii="Arial" w:hAnsi="Arial" w:cs="Arial"/>
        </w:rPr>
      </w:pPr>
    </w:p>
    <w:p w14:paraId="2936B8F0" w14:textId="2BBCBDDD" w:rsidR="00563424" w:rsidRDefault="00563424" w:rsidP="00563424">
      <w:pPr>
        <w:numPr>
          <w:ilvl w:val="0"/>
          <w:numId w:val="22"/>
        </w:numPr>
        <w:tabs>
          <w:tab w:val="left" w:pos="432"/>
        </w:tabs>
        <w:jc w:val="both"/>
        <w:rPr>
          <w:rFonts w:ascii="Arial" w:hAnsi="Arial" w:cs="Arial"/>
        </w:rPr>
      </w:pPr>
      <w:r w:rsidRPr="00563424">
        <w:rPr>
          <w:rFonts w:ascii="Arial" w:hAnsi="Arial" w:cs="Arial"/>
        </w:rPr>
        <w:t>Innovation des concepts technologiques</w:t>
      </w:r>
      <w:r w:rsidR="00D834E8">
        <w:rPr>
          <w:rFonts w:ascii="Arial" w:hAnsi="Arial" w:cs="Arial"/>
        </w:rPr>
        <w:t xml:space="preserve"> (solution visant à promouvoir la réduction des boissons en P.E.T.)</w:t>
      </w:r>
    </w:p>
    <w:p w14:paraId="33619878" w14:textId="77777777" w:rsidR="00563424" w:rsidRDefault="00563424" w:rsidP="00563424">
      <w:pPr>
        <w:tabs>
          <w:tab w:val="left" w:pos="432"/>
        </w:tabs>
        <w:jc w:val="both"/>
        <w:rPr>
          <w:rFonts w:ascii="Arial" w:hAnsi="Arial" w:cs="Arial"/>
        </w:rPr>
      </w:pPr>
    </w:p>
    <w:p w14:paraId="42230B4C" w14:textId="77777777" w:rsidR="00563424" w:rsidRDefault="00563424" w:rsidP="00563424">
      <w:pPr>
        <w:tabs>
          <w:tab w:val="left" w:pos="432"/>
        </w:tabs>
        <w:jc w:val="both"/>
        <w:rPr>
          <w:rFonts w:ascii="Arial" w:hAnsi="Arial" w:cs="Arial"/>
        </w:rPr>
      </w:pPr>
      <w:r w:rsidRPr="00D90A8E">
        <w:rPr>
          <w:rFonts w:ascii="Arial" w:hAnsi="Arial" w:cs="Arial"/>
        </w:rPr>
        <w:t>………………………………………………………………………………………………………………………………………………………………………………………………………………………………………………………………………………………………………………………………………………………………………………………………………………………………………………………………………………………………………………………………………………………………………………………………………………………………………………………………………………………………………………………………………………………………………………………………………………………………………………………………………………………………………………………………………………………………………………………………………………………………………………………………………………………………………………………………………………………………………………………………………………………………………………………………………</w:t>
      </w:r>
    </w:p>
    <w:p w14:paraId="557540AE" w14:textId="77777777" w:rsidR="00563424" w:rsidRPr="00563424" w:rsidRDefault="00563424" w:rsidP="00563424">
      <w:pPr>
        <w:tabs>
          <w:tab w:val="left" w:pos="432"/>
        </w:tabs>
        <w:jc w:val="both"/>
        <w:rPr>
          <w:rFonts w:ascii="Arial" w:hAnsi="Arial" w:cs="Arial"/>
        </w:rPr>
      </w:pPr>
    </w:p>
    <w:p w14:paraId="0E3F421C" w14:textId="77777777" w:rsidR="00563424" w:rsidRPr="0089326C" w:rsidRDefault="00563424" w:rsidP="00563424">
      <w:pPr>
        <w:numPr>
          <w:ilvl w:val="0"/>
          <w:numId w:val="22"/>
        </w:numPr>
        <w:tabs>
          <w:tab w:val="left" w:pos="432"/>
        </w:tabs>
        <w:jc w:val="both"/>
        <w:rPr>
          <w:rFonts w:ascii="Arial" w:hAnsi="Arial" w:cs="Arial"/>
        </w:rPr>
      </w:pPr>
      <w:r w:rsidRPr="0089326C">
        <w:rPr>
          <w:rFonts w:ascii="Arial" w:hAnsi="Arial" w:cs="Arial"/>
        </w:rPr>
        <w:t>Energie</w:t>
      </w:r>
      <w:r w:rsidR="00413669" w:rsidRPr="0089326C">
        <w:rPr>
          <w:rFonts w:ascii="Arial" w:hAnsi="Arial" w:cs="Arial"/>
        </w:rPr>
        <w:t xml:space="preserve"> (niveau de consommation électrique)</w:t>
      </w:r>
    </w:p>
    <w:p w14:paraId="2BD7D90E" w14:textId="77777777" w:rsidR="00563424" w:rsidRDefault="00563424" w:rsidP="00563424">
      <w:pPr>
        <w:tabs>
          <w:tab w:val="left" w:pos="432"/>
        </w:tabs>
        <w:jc w:val="both"/>
        <w:rPr>
          <w:rFonts w:ascii="Arial" w:hAnsi="Arial" w:cs="Arial"/>
        </w:rPr>
      </w:pPr>
    </w:p>
    <w:p w14:paraId="12AEC05C" w14:textId="77777777" w:rsidR="00563424" w:rsidRDefault="00563424" w:rsidP="00563424">
      <w:pPr>
        <w:tabs>
          <w:tab w:val="left" w:pos="432"/>
        </w:tabs>
        <w:jc w:val="both"/>
        <w:rPr>
          <w:rFonts w:ascii="Arial" w:hAnsi="Arial" w:cs="Arial"/>
        </w:rPr>
      </w:pPr>
      <w:r w:rsidRPr="00D90A8E">
        <w:rPr>
          <w:rFonts w:ascii="Arial" w:hAnsi="Arial" w:cs="Arial"/>
        </w:rPr>
        <w:t>………………………………………………………………………………………………………………………………………………………………………………………………………………………………………………………………………………………………………………………………………………………………………………………………………………………………………………………………………………………………………………………………………………………………………………………………………………………………………………………………………………………………………………………………………………………………………………………………………………………………………………………………………………………………………………………………………………………………………………………………………………………………………………………………………………………………………………………………………………………………………………………………………………………………………………………………………</w:t>
      </w:r>
    </w:p>
    <w:p w14:paraId="55164DD5" w14:textId="77777777" w:rsidR="00563424" w:rsidRPr="00563424" w:rsidRDefault="00563424" w:rsidP="00563424">
      <w:pPr>
        <w:tabs>
          <w:tab w:val="left" w:pos="432"/>
        </w:tabs>
        <w:jc w:val="both"/>
        <w:rPr>
          <w:rFonts w:ascii="Arial" w:hAnsi="Arial" w:cs="Arial"/>
        </w:rPr>
      </w:pPr>
    </w:p>
    <w:p w14:paraId="53B4B7FF" w14:textId="77777777" w:rsidR="00563424" w:rsidRDefault="00563424" w:rsidP="00563424">
      <w:pPr>
        <w:numPr>
          <w:ilvl w:val="0"/>
          <w:numId w:val="22"/>
        </w:numPr>
        <w:tabs>
          <w:tab w:val="left" w:pos="432"/>
        </w:tabs>
        <w:jc w:val="both"/>
        <w:rPr>
          <w:rFonts w:ascii="Arial" w:hAnsi="Arial" w:cs="Arial"/>
        </w:rPr>
      </w:pPr>
      <w:r w:rsidRPr="00563424">
        <w:rPr>
          <w:rFonts w:ascii="Arial" w:hAnsi="Arial" w:cs="Arial"/>
        </w:rPr>
        <w:t xml:space="preserve">Système de sécurisation envisagé (esthétique des équipements de blindage, habillage des </w:t>
      </w:r>
      <w:r w:rsidR="00C16B5D" w:rsidRPr="00563424">
        <w:rPr>
          <w:rFonts w:ascii="Arial" w:hAnsi="Arial" w:cs="Arial"/>
        </w:rPr>
        <w:t>automates…</w:t>
      </w:r>
      <w:r w:rsidRPr="00563424">
        <w:rPr>
          <w:rFonts w:ascii="Arial" w:hAnsi="Arial" w:cs="Arial"/>
        </w:rPr>
        <w:t>)</w:t>
      </w:r>
    </w:p>
    <w:p w14:paraId="5703A6C0" w14:textId="77777777" w:rsidR="00563424" w:rsidRDefault="00563424" w:rsidP="00563424">
      <w:pPr>
        <w:tabs>
          <w:tab w:val="left" w:pos="432"/>
        </w:tabs>
        <w:jc w:val="both"/>
        <w:rPr>
          <w:rFonts w:ascii="Arial" w:hAnsi="Arial" w:cs="Arial"/>
        </w:rPr>
      </w:pPr>
    </w:p>
    <w:p w14:paraId="4220E9EB" w14:textId="77777777" w:rsidR="00563424" w:rsidRDefault="00563424" w:rsidP="00703942">
      <w:pPr>
        <w:tabs>
          <w:tab w:val="left" w:pos="432"/>
        </w:tabs>
        <w:jc w:val="both"/>
        <w:rPr>
          <w:rFonts w:ascii="Arial" w:hAnsi="Arial" w:cs="Arial"/>
        </w:rPr>
      </w:pPr>
      <w:r w:rsidRPr="00D90A8E">
        <w:rPr>
          <w:rFonts w:ascii="Arial" w:hAnsi="Arial" w:cs="Arial"/>
        </w:rPr>
        <w:t>…………………………………………………………………………………………………………………………………………………………………………………………………………………………………………………………………………………………………………………………………………………………………………………………………………………………………………………………………………………………………………………………………………………………………………………………………………………………………………………………………………………………………………………………………………………………………………………………………………………………………………………………………………………………………………………………………………………………………………………………………………………………………………………………………………………………………………………………………………………………………………………………………………………………………………………………………</w:t>
      </w:r>
    </w:p>
    <w:p w14:paraId="438C82D0" w14:textId="77777777" w:rsidR="008C0409" w:rsidRDefault="008C0409" w:rsidP="008C0409">
      <w:pPr>
        <w:tabs>
          <w:tab w:val="left" w:pos="432"/>
        </w:tabs>
        <w:jc w:val="both"/>
        <w:rPr>
          <w:rFonts w:ascii="Arial" w:hAnsi="Arial" w:cs="Arial"/>
        </w:rPr>
      </w:pPr>
      <w:r w:rsidRPr="00D90A8E">
        <w:rPr>
          <w:rFonts w:ascii="Arial" w:hAnsi="Arial" w:cs="Arial"/>
        </w:rPr>
        <w:t>…………………………………………………………………………………………………………………………………………………………………………………………………………………………………………………………………………………………………………………………………………………………………………………………………………………</w:t>
      </w:r>
    </w:p>
    <w:p w14:paraId="596DC634" w14:textId="660DD32F" w:rsidR="008C0409" w:rsidRDefault="008C0409" w:rsidP="00C33BB0">
      <w:pPr>
        <w:tabs>
          <w:tab w:val="left" w:pos="432"/>
        </w:tabs>
        <w:jc w:val="both"/>
        <w:rPr>
          <w:rFonts w:ascii="Arial" w:hAnsi="Arial" w:cs="Arial"/>
        </w:rPr>
      </w:pPr>
    </w:p>
    <w:p w14:paraId="20497D9E" w14:textId="77777777" w:rsidR="00F32634" w:rsidRDefault="00F32634" w:rsidP="00F32634">
      <w:pPr>
        <w:tabs>
          <w:tab w:val="left" w:pos="432"/>
        </w:tabs>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F32634" w:rsidRPr="005F2FBB" w14:paraId="168F246D" w14:textId="77777777">
        <w:tc>
          <w:tcPr>
            <w:tcW w:w="8936" w:type="dxa"/>
            <w:shd w:val="solid" w:color="009B37" w:fill="009B37"/>
          </w:tcPr>
          <w:p w14:paraId="3E64CEE5" w14:textId="133CEC00" w:rsidR="00F32634" w:rsidRPr="005F2FBB" w:rsidRDefault="00F32634" w:rsidP="00C33BB0">
            <w:pPr>
              <w:tabs>
                <w:tab w:val="left" w:pos="-142"/>
                <w:tab w:val="left" w:pos="4111"/>
              </w:tabs>
              <w:jc w:val="both"/>
              <w:rPr>
                <w:rFonts w:ascii="Arial" w:hAnsi="Arial" w:cs="Arial"/>
                <w:b/>
                <w:color w:val="FFFFFF"/>
              </w:rPr>
            </w:pPr>
            <w:r>
              <w:rPr>
                <w:rFonts w:ascii="Arial" w:hAnsi="Arial" w:cs="Arial"/>
              </w:rPr>
              <w:br w:type="page"/>
            </w:r>
            <w:r w:rsidRPr="005F2FBB">
              <w:rPr>
                <w:rFonts w:ascii="Arial" w:hAnsi="Arial" w:cs="Arial"/>
                <w:color w:val="FFFFFF"/>
              </w:rPr>
              <w:br w:type="page"/>
            </w:r>
            <w:r w:rsidRPr="005F2FBB">
              <w:rPr>
                <w:rFonts w:ascii="Arial" w:hAnsi="Arial" w:cs="Arial"/>
                <w:color w:val="FFFFFF"/>
              </w:rPr>
              <w:br w:type="page"/>
            </w:r>
            <w:r w:rsidR="00C71809">
              <w:rPr>
                <w:rFonts w:ascii="Arial" w:hAnsi="Arial" w:cs="Arial"/>
                <w:b/>
                <w:color w:val="FFFFFF"/>
              </w:rPr>
              <w:t>H</w:t>
            </w:r>
            <w:r w:rsidRPr="00034F9D">
              <w:rPr>
                <w:rFonts w:ascii="Arial" w:hAnsi="Arial" w:cs="Arial"/>
                <w:b/>
                <w:color w:val="FFFFFF"/>
              </w:rPr>
              <w:t>°)</w:t>
            </w:r>
            <w:r w:rsidRPr="00034F9D">
              <w:rPr>
                <w:rFonts w:ascii="Arial" w:hAnsi="Arial" w:cs="Arial"/>
                <w:b/>
                <w:bCs/>
                <w:iCs/>
                <w:color w:val="FFFFFF"/>
              </w:rPr>
              <w:t xml:space="preserve"> </w:t>
            </w:r>
            <w:r w:rsidR="00C33BB0">
              <w:rPr>
                <w:rFonts w:ascii="Arial" w:hAnsi="Arial" w:cs="Arial"/>
                <w:b/>
                <w:bCs/>
                <w:iCs/>
                <w:color w:val="FFFFFF"/>
              </w:rPr>
              <w:t>Produits de consommation</w:t>
            </w:r>
          </w:p>
        </w:tc>
        <w:tc>
          <w:tcPr>
            <w:tcW w:w="1272" w:type="dxa"/>
            <w:shd w:val="solid" w:color="009B37" w:fill="009B37"/>
          </w:tcPr>
          <w:p w14:paraId="3C61FF62" w14:textId="77777777" w:rsidR="00F32634" w:rsidRPr="005F2FBB" w:rsidRDefault="00F32634" w:rsidP="005222AB">
            <w:pPr>
              <w:tabs>
                <w:tab w:val="left" w:pos="-142"/>
              </w:tabs>
              <w:jc w:val="right"/>
              <w:rPr>
                <w:rFonts w:ascii="Arial" w:hAnsi="Arial" w:cs="Arial"/>
                <w:b/>
                <w:color w:val="FFFFFF"/>
              </w:rPr>
            </w:pPr>
          </w:p>
        </w:tc>
      </w:tr>
    </w:tbl>
    <w:p w14:paraId="0C752A90" w14:textId="77777777" w:rsidR="00F32634" w:rsidRDefault="00F32634" w:rsidP="00F32634">
      <w:pPr>
        <w:tabs>
          <w:tab w:val="left" w:pos="432"/>
        </w:tabs>
        <w:jc w:val="both"/>
        <w:rPr>
          <w:rFonts w:ascii="Arial" w:hAnsi="Arial" w:cs="Arial"/>
          <w:b/>
        </w:rPr>
      </w:pPr>
    </w:p>
    <w:p w14:paraId="05EE9C4D" w14:textId="77777777" w:rsidR="00C33BB0" w:rsidRDefault="00413669" w:rsidP="00C33BB0">
      <w:pPr>
        <w:numPr>
          <w:ilvl w:val="0"/>
          <w:numId w:val="22"/>
        </w:numPr>
        <w:tabs>
          <w:tab w:val="left" w:pos="432"/>
        </w:tabs>
        <w:jc w:val="both"/>
        <w:rPr>
          <w:rFonts w:ascii="Arial" w:hAnsi="Arial" w:cs="Arial"/>
        </w:rPr>
      </w:pPr>
      <w:r>
        <w:rPr>
          <w:rFonts w:ascii="Arial" w:hAnsi="Arial" w:cs="Arial"/>
        </w:rPr>
        <w:t>Fiches techniques dé</w:t>
      </w:r>
      <w:r w:rsidR="00163289">
        <w:rPr>
          <w:rFonts w:ascii="Arial" w:hAnsi="Arial" w:cs="Arial"/>
        </w:rPr>
        <w:t>c</w:t>
      </w:r>
      <w:r>
        <w:rPr>
          <w:rFonts w:ascii="Arial" w:hAnsi="Arial" w:cs="Arial"/>
        </w:rPr>
        <w:t>rivant la</w:t>
      </w:r>
      <w:r w:rsidR="00C33BB0">
        <w:rPr>
          <w:rFonts w:ascii="Arial" w:hAnsi="Arial" w:cs="Arial"/>
        </w:rPr>
        <w:t xml:space="preserve"> diversité des produits et des boissons proposées et indiquant le grammage</w:t>
      </w:r>
    </w:p>
    <w:p w14:paraId="2DEEDC1D" w14:textId="77777777" w:rsidR="00C33BB0" w:rsidRDefault="00C33BB0" w:rsidP="00C33BB0">
      <w:pPr>
        <w:tabs>
          <w:tab w:val="left" w:pos="432"/>
        </w:tabs>
        <w:ind w:left="360"/>
        <w:jc w:val="both"/>
        <w:rPr>
          <w:rFonts w:ascii="Arial" w:hAnsi="Arial" w:cs="Arial"/>
        </w:rPr>
      </w:pPr>
    </w:p>
    <w:p w14:paraId="3F7F0978" w14:textId="27EF8A3E" w:rsidR="00C33BB0" w:rsidRDefault="00C33BB0" w:rsidP="00C33BB0">
      <w:pPr>
        <w:tabs>
          <w:tab w:val="left" w:pos="432"/>
        </w:tabs>
        <w:jc w:val="both"/>
        <w:rPr>
          <w:rFonts w:ascii="Arial" w:hAnsi="Arial" w:cs="Arial"/>
        </w:rPr>
      </w:pPr>
      <w:r w:rsidRPr="00D90A8E">
        <w:rPr>
          <w:rFonts w:ascii="Arial" w:hAnsi="Arial" w:cs="Arial"/>
        </w:rPr>
        <w:t>………………………………………………………………………………………………………………………………………………………………………………………………………………………………………………………………………………………………………………………………………………………………………………………………………………………………………………………………………………………………………………………………………………………………………………………………………………………………………………………………………………………………………………………………………………………………………………………………………………………………………………………………………………………………………………………………………………………………………………………………………………………………………………………………………………………………………………………………</w:t>
      </w:r>
    </w:p>
    <w:p w14:paraId="1EAC9A8F" w14:textId="14A74A0E" w:rsidR="008C0409" w:rsidRDefault="008C0409" w:rsidP="00944AC4">
      <w:pPr>
        <w:tabs>
          <w:tab w:val="left" w:pos="432"/>
        </w:tabs>
        <w:jc w:val="both"/>
        <w:rPr>
          <w:rFonts w:ascii="Arial" w:hAnsi="Arial" w:cs="Arial"/>
        </w:rPr>
      </w:pPr>
    </w:p>
    <w:p w14:paraId="64F2DEC0" w14:textId="6E0D40D3" w:rsidR="00C33BB0" w:rsidRDefault="00C33BB0" w:rsidP="00C33BB0">
      <w:pPr>
        <w:numPr>
          <w:ilvl w:val="0"/>
          <w:numId w:val="22"/>
        </w:numPr>
        <w:tabs>
          <w:tab w:val="left" w:pos="432"/>
        </w:tabs>
        <w:jc w:val="both"/>
        <w:rPr>
          <w:rFonts w:ascii="Arial" w:hAnsi="Arial" w:cs="Arial"/>
        </w:rPr>
      </w:pPr>
      <w:r>
        <w:rPr>
          <w:rFonts w:ascii="Arial" w:hAnsi="Arial" w:cs="Arial"/>
        </w:rPr>
        <w:t>Largeur de gamme des boissons go</w:t>
      </w:r>
      <w:r w:rsidR="00D834E8">
        <w:rPr>
          <w:rFonts w:ascii="Arial" w:hAnsi="Arial" w:cs="Arial"/>
        </w:rPr>
        <w:t>urmandes, nombre de recettes,</w:t>
      </w:r>
      <w:r>
        <w:rPr>
          <w:rFonts w:ascii="Arial" w:hAnsi="Arial" w:cs="Arial"/>
        </w:rPr>
        <w:t xml:space="preserve"> format</w:t>
      </w:r>
    </w:p>
    <w:p w14:paraId="54586AE7" w14:textId="77777777" w:rsidR="002F5C82" w:rsidRDefault="002F5C82" w:rsidP="00944AC4">
      <w:pPr>
        <w:tabs>
          <w:tab w:val="left" w:pos="432"/>
        </w:tabs>
        <w:jc w:val="both"/>
        <w:rPr>
          <w:rFonts w:ascii="Arial" w:hAnsi="Arial" w:cs="Arial"/>
        </w:rPr>
      </w:pPr>
    </w:p>
    <w:p w14:paraId="5F0A031F" w14:textId="0431EB38" w:rsidR="00C33BB0" w:rsidRDefault="00C33BB0" w:rsidP="00944AC4">
      <w:pPr>
        <w:tabs>
          <w:tab w:val="left" w:pos="432"/>
        </w:tabs>
        <w:jc w:val="both"/>
        <w:rPr>
          <w:rFonts w:ascii="Arial" w:hAnsi="Arial" w:cs="Arial"/>
        </w:rPr>
      </w:pPr>
      <w:r w:rsidRPr="00D90A8E">
        <w:rPr>
          <w:rFonts w:ascii="Arial" w:hAnsi="Arial" w:cs="Arial"/>
        </w:rPr>
        <w:t>………………………………………………………………………………………………………………………………………………………………………………………………………………………………………………………………………………………………………………………………………………………………………………………………………………………………………………………………………………………………………………………………………………………………………………………………………………………………………………………………………………………………………………………………………………………………………………………………………………………………………………………………………………………………………………………………………………………………………………………………………………………………………………………………………………………………………………………………</w:t>
      </w:r>
    </w:p>
    <w:p w14:paraId="7421975A" w14:textId="48A4DDF1" w:rsidR="0079176D" w:rsidRDefault="0079176D" w:rsidP="00944AC4">
      <w:pPr>
        <w:tabs>
          <w:tab w:val="left" w:pos="432"/>
        </w:tabs>
        <w:jc w:val="both"/>
        <w:rPr>
          <w:rFonts w:ascii="Arial" w:hAnsi="Arial" w:cs="Arial"/>
        </w:rPr>
      </w:pPr>
    </w:p>
    <w:p w14:paraId="6BFDBC6C" w14:textId="4EAFEF9C" w:rsidR="0079176D" w:rsidRDefault="0079176D" w:rsidP="0079176D">
      <w:pPr>
        <w:numPr>
          <w:ilvl w:val="0"/>
          <w:numId w:val="22"/>
        </w:numPr>
        <w:tabs>
          <w:tab w:val="left" w:pos="432"/>
        </w:tabs>
        <w:jc w:val="both"/>
        <w:rPr>
          <w:rFonts w:ascii="Arial" w:hAnsi="Arial" w:cs="Arial"/>
        </w:rPr>
      </w:pPr>
      <w:r>
        <w:rPr>
          <w:rFonts w:ascii="Arial" w:hAnsi="Arial" w:cs="Arial"/>
        </w:rPr>
        <w:t>Disponibilité de la gamme de produits issus de l’agriculture biologique</w:t>
      </w:r>
      <w:r w:rsidR="00CE73D0">
        <w:rPr>
          <w:rFonts w:ascii="Arial" w:hAnsi="Arial" w:cs="Arial"/>
        </w:rPr>
        <w:t xml:space="preserve"> et SIQO, préciser la </w:t>
      </w:r>
      <w:r w:rsidR="00CE73D0" w:rsidRPr="00CE73D0">
        <w:rPr>
          <w:rFonts w:ascii="Arial" w:hAnsi="Arial" w:cs="Arial"/>
        </w:rPr>
        <w:t>part en % sur l’offre totale</w:t>
      </w:r>
      <w:r w:rsidR="00CE73D0">
        <w:rPr>
          <w:rFonts w:ascii="Arial" w:hAnsi="Arial" w:cs="Arial"/>
        </w:rPr>
        <w:t> :</w:t>
      </w:r>
    </w:p>
    <w:p w14:paraId="00325ED1" w14:textId="77777777" w:rsidR="0079176D" w:rsidRDefault="0079176D" w:rsidP="0079176D">
      <w:pPr>
        <w:tabs>
          <w:tab w:val="left" w:pos="432"/>
        </w:tabs>
        <w:jc w:val="both"/>
        <w:rPr>
          <w:rFonts w:ascii="Arial" w:hAnsi="Arial" w:cs="Arial"/>
        </w:rPr>
      </w:pPr>
    </w:p>
    <w:p w14:paraId="75C5C447" w14:textId="3C50296D" w:rsidR="0079176D" w:rsidRDefault="0079176D" w:rsidP="00944AC4">
      <w:pPr>
        <w:tabs>
          <w:tab w:val="left" w:pos="432"/>
        </w:tabs>
        <w:jc w:val="both"/>
        <w:rPr>
          <w:rFonts w:ascii="Arial" w:hAnsi="Arial" w:cs="Arial"/>
        </w:rPr>
      </w:pPr>
      <w:r w:rsidRPr="00D90A8E">
        <w:rPr>
          <w:rFonts w:ascii="Arial" w:hAnsi="Arial" w:cs="Arial"/>
        </w:rPr>
        <w:t>………………………………………………………………………………………………………………………………………………………………………………………………………………………………………………………………………………………………………………………………………………………………………………………………………………………………………………………………………………………………………………………………………………………………………………………………………………………………………………………………………………………………………………………………………………………………………………………………………………………………………………………………………………………………………………………………………………………………………………………………………………………………………………………………………………………………………………………………</w:t>
      </w:r>
    </w:p>
    <w:p w14:paraId="6CFB20EB" w14:textId="77777777" w:rsidR="008C0409" w:rsidRDefault="008C0409" w:rsidP="008C0409">
      <w:pPr>
        <w:tabs>
          <w:tab w:val="left" w:pos="432"/>
        </w:tabs>
        <w:jc w:val="both"/>
        <w:rPr>
          <w:rFonts w:ascii="Arial" w:hAnsi="Arial" w:cs="Arial"/>
        </w:rPr>
      </w:pPr>
      <w:r w:rsidRPr="00D90A8E">
        <w:rPr>
          <w:rFonts w:ascii="Arial" w:hAnsi="Arial" w:cs="Arial"/>
        </w:rPr>
        <w:t>…………………………………………………………………………………………………………………………………………………………………………………………</w:t>
      </w:r>
      <w:r>
        <w:rPr>
          <w:rFonts w:ascii="Arial" w:hAnsi="Arial" w:cs="Arial"/>
        </w:rPr>
        <w:t>…………………………………………………………………………………</w:t>
      </w:r>
    </w:p>
    <w:p w14:paraId="6145A7B5" w14:textId="23F14605" w:rsidR="0079176D" w:rsidRDefault="0079176D" w:rsidP="00944AC4">
      <w:pPr>
        <w:tabs>
          <w:tab w:val="left" w:pos="432"/>
        </w:tabs>
        <w:jc w:val="both"/>
        <w:rPr>
          <w:rFonts w:ascii="Arial" w:hAnsi="Arial" w:cs="Arial"/>
        </w:rPr>
      </w:pPr>
    </w:p>
    <w:p w14:paraId="396F375D" w14:textId="254374C2" w:rsidR="00CE73D0" w:rsidRPr="00CE73D0" w:rsidRDefault="00CE73D0" w:rsidP="00CE73D0">
      <w:pPr>
        <w:numPr>
          <w:ilvl w:val="0"/>
          <w:numId w:val="22"/>
        </w:numPr>
        <w:tabs>
          <w:tab w:val="left" w:pos="432"/>
        </w:tabs>
        <w:jc w:val="both"/>
        <w:rPr>
          <w:rFonts w:ascii="Arial" w:hAnsi="Arial" w:cs="Arial"/>
        </w:rPr>
      </w:pPr>
      <w:r w:rsidRPr="00CE73D0">
        <w:rPr>
          <w:rFonts w:ascii="Arial" w:hAnsi="Arial" w:cs="Arial"/>
        </w:rPr>
        <w:t>Disponibilité de la gamme de produits de qualités nutritionnelles bénéfiques pour la santé et/ou l’environnement (</w:t>
      </w:r>
      <w:r>
        <w:rPr>
          <w:rFonts w:ascii="Arial" w:hAnsi="Arial" w:cs="Arial"/>
        </w:rPr>
        <w:t xml:space="preserve">sans conservateurs, énergétique, zéro déchet, </w:t>
      </w:r>
      <w:proofErr w:type="spellStart"/>
      <w:r>
        <w:rPr>
          <w:rFonts w:ascii="Arial" w:hAnsi="Arial" w:cs="Arial"/>
        </w:rPr>
        <w:t>végan</w:t>
      </w:r>
      <w:proofErr w:type="spellEnd"/>
      <w:r>
        <w:rPr>
          <w:rFonts w:ascii="Arial" w:hAnsi="Arial" w:cs="Arial"/>
        </w:rPr>
        <w:t>, sans sucre ajouté, saisonnier, …</w:t>
      </w:r>
      <w:r w:rsidRPr="00CE73D0">
        <w:rPr>
          <w:rFonts w:ascii="Arial" w:hAnsi="Arial" w:cs="Arial"/>
        </w:rPr>
        <w:t xml:space="preserve">), </w:t>
      </w:r>
      <w:r>
        <w:rPr>
          <w:rFonts w:ascii="Arial" w:hAnsi="Arial" w:cs="Arial"/>
        </w:rPr>
        <w:t xml:space="preserve">préciser la </w:t>
      </w:r>
      <w:r w:rsidRPr="00CE73D0">
        <w:rPr>
          <w:rFonts w:ascii="Arial" w:hAnsi="Arial" w:cs="Arial"/>
        </w:rPr>
        <w:t>part en % sur l’offre totale</w:t>
      </w:r>
      <w:r>
        <w:rPr>
          <w:rFonts w:ascii="Arial" w:hAnsi="Arial" w:cs="Arial"/>
        </w:rPr>
        <w:t xml:space="preserve"> : </w:t>
      </w:r>
    </w:p>
    <w:p w14:paraId="7AABC60B" w14:textId="77777777" w:rsidR="00CE73D0" w:rsidRDefault="00CE73D0" w:rsidP="00CE73D0">
      <w:pPr>
        <w:tabs>
          <w:tab w:val="left" w:pos="432"/>
        </w:tabs>
        <w:jc w:val="both"/>
        <w:rPr>
          <w:rFonts w:ascii="Arial" w:hAnsi="Arial" w:cs="Arial"/>
        </w:rPr>
      </w:pPr>
    </w:p>
    <w:p w14:paraId="2AD99D57" w14:textId="0DDB126D" w:rsidR="00CE73D0" w:rsidRDefault="00CE73D0" w:rsidP="00CE73D0">
      <w:pPr>
        <w:tabs>
          <w:tab w:val="left" w:pos="432"/>
        </w:tabs>
        <w:jc w:val="both"/>
        <w:rPr>
          <w:rFonts w:ascii="Arial" w:hAnsi="Arial" w:cs="Arial"/>
        </w:rPr>
      </w:pPr>
      <w:r w:rsidRPr="00D90A8E">
        <w:rPr>
          <w:rFonts w:ascii="Arial" w:hAnsi="Arial" w:cs="Arial"/>
        </w:rPr>
        <w:t>…………………………………………………………………………………………………………………………………………………………………………………………………………………………………………………………………………………………………………………………………………………………………………………………………………………………………………………………………………………………………………………………………………………………………………………………………………………………………………………………………………………………………………………………………………………………………………………………………………………………………………………………………………………………………</w:t>
      </w:r>
      <w:r>
        <w:rPr>
          <w:rFonts w:ascii="Arial" w:hAnsi="Arial" w:cs="Arial"/>
        </w:rPr>
        <w:t>…………………………………………………………………………………</w:t>
      </w:r>
    </w:p>
    <w:p w14:paraId="75F287E2" w14:textId="490AFFA6" w:rsidR="008C0409" w:rsidRDefault="008C0409" w:rsidP="008C0409">
      <w:pPr>
        <w:tabs>
          <w:tab w:val="left" w:pos="432"/>
        </w:tabs>
        <w:jc w:val="both"/>
        <w:rPr>
          <w:rFonts w:ascii="Arial" w:hAnsi="Arial" w:cs="Arial"/>
        </w:rPr>
      </w:pPr>
      <w:r w:rsidRPr="00D90A8E">
        <w:rPr>
          <w:rFonts w:ascii="Arial" w:hAnsi="Arial" w:cs="Arial"/>
        </w:rPr>
        <w:t>…………………………………………………………………………………………………………………………………………………………………………………………</w:t>
      </w:r>
      <w:r>
        <w:rPr>
          <w:rFonts w:ascii="Arial" w:hAnsi="Arial" w:cs="Arial"/>
        </w:rPr>
        <w:t>…………………………………………………………………………………</w:t>
      </w:r>
    </w:p>
    <w:p w14:paraId="45FE561A" w14:textId="77777777" w:rsidR="00794964" w:rsidRDefault="00794964" w:rsidP="008C0409">
      <w:pPr>
        <w:tabs>
          <w:tab w:val="left" w:pos="432"/>
        </w:tabs>
        <w:jc w:val="both"/>
        <w:rPr>
          <w:rFonts w:ascii="Arial" w:hAnsi="Arial" w:cs="Arial"/>
        </w:rPr>
      </w:pPr>
    </w:p>
    <w:tbl>
      <w:tblPr>
        <w:tblW w:w="11480"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gridCol w:w="1272"/>
      </w:tblGrid>
      <w:tr w:rsidR="00794964" w:rsidRPr="005F2FBB" w14:paraId="0BA7D5BD" w14:textId="3F7ECE49" w:rsidTr="00794964">
        <w:tc>
          <w:tcPr>
            <w:tcW w:w="8936" w:type="dxa"/>
            <w:shd w:val="solid" w:color="009B37" w:fill="009B37"/>
          </w:tcPr>
          <w:p w14:paraId="1E26A8FC" w14:textId="61EDA057" w:rsidR="00794964" w:rsidRPr="005F2FBB" w:rsidRDefault="00794964" w:rsidP="00C71809">
            <w:pPr>
              <w:tabs>
                <w:tab w:val="left" w:pos="-142"/>
                <w:tab w:val="left" w:pos="4111"/>
              </w:tabs>
              <w:jc w:val="both"/>
              <w:rPr>
                <w:rFonts w:ascii="Arial" w:hAnsi="Arial" w:cs="Arial"/>
                <w:b/>
                <w:color w:val="FFFFFF"/>
              </w:rPr>
            </w:pPr>
            <w:r>
              <w:rPr>
                <w:rFonts w:ascii="Arial" w:hAnsi="Arial" w:cs="Arial"/>
              </w:rPr>
              <w:lastRenderedPageBreak/>
              <w:br w:type="page"/>
            </w:r>
            <w:r w:rsidRPr="005F2FBB">
              <w:rPr>
                <w:rFonts w:ascii="Arial" w:hAnsi="Arial" w:cs="Arial"/>
                <w:color w:val="FFFFFF"/>
              </w:rPr>
              <w:br w:type="page"/>
            </w:r>
            <w:r w:rsidRPr="005F2FBB">
              <w:rPr>
                <w:rFonts w:ascii="Arial" w:hAnsi="Arial" w:cs="Arial"/>
                <w:color w:val="FFFFFF"/>
              </w:rPr>
              <w:br w:type="page"/>
            </w:r>
            <w:r>
              <w:rPr>
                <w:rFonts w:ascii="Arial" w:hAnsi="Arial" w:cs="Arial"/>
                <w:b/>
                <w:color w:val="FFFFFF"/>
              </w:rPr>
              <w:t>I</w:t>
            </w:r>
            <w:r w:rsidRPr="00034F9D">
              <w:rPr>
                <w:rFonts w:ascii="Arial" w:hAnsi="Arial" w:cs="Arial"/>
                <w:b/>
                <w:color w:val="FFFFFF"/>
              </w:rPr>
              <w:t>°)</w:t>
            </w:r>
            <w:r w:rsidRPr="00034F9D">
              <w:rPr>
                <w:rFonts w:ascii="Arial" w:hAnsi="Arial" w:cs="Arial"/>
                <w:b/>
                <w:bCs/>
                <w:iCs/>
                <w:color w:val="FFFFFF"/>
              </w:rPr>
              <w:t xml:space="preserve"> </w:t>
            </w:r>
            <w:r w:rsidRPr="00C71809">
              <w:rPr>
                <w:rFonts w:ascii="Arial" w:hAnsi="Arial" w:cs="Arial"/>
                <w:b/>
                <w:bCs/>
                <w:iCs/>
                <w:color w:val="FFFFFF" w:themeColor="background1"/>
              </w:rPr>
              <w:t>Note à caractère environnementale</w:t>
            </w:r>
          </w:p>
        </w:tc>
        <w:tc>
          <w:tcPr>
            <w:tcW w:w="1272" w:type="dxa"/>
            <w:shd w:val="solid" w:color="009B37" w:fill="009B37"/>
          </w:tcPr>
          <w:p w14:paraId="4C2D9487" w14:textId="77777777" w:rsidR="00794964" w:rsidRPr="005F2FBB" w:rsidRDefault="00794964" w:rsidP="00946ACA">
            <w:pPr>
              <w:tabs>
                <w:tab w:val="left" w:pos="-142"/>
              </w:tabs>
              <w:jc w:val="right"/>
              <w:rPr>
                <w:rFonts w:ascii="Arial" w:hAnsi="Arial" w:cs="Arial"/>
                <w:b/>
                <w:color w:val="FFFFFF"/>
              </w:rPr>
            </w:pPr>
          </w:p>
        </w:tc>
        <w:tc>
          <w:tcPr>
            <w:tcW w:w="1272" w:type="dxa"/>
            <w:shd w:val="solid" w:color="009B37" w:fill="009B37"/>
          </w:tcPr>
          <w:p w14:paraId="7EBCA201" w14:textId="77777777" w:rsidR="00794964" w:rsidRPr="005F2FBB" w:rsidRDefault="00794964" w:rsidP="00946ACA">
            <w:pPr>
              <w:tabs>
                <w:tab w:val="left" w:pos="-142"/>
              </w:tabs>
              <w:jc w:val="right"/>
              <w:rPr>
                <w:rFonts w:ascii="Arial" w:hAnsi="Arial" w:cs="Arial"/>
                <w:b/>
                <w:color w:val="FFFFFF"/>
              </w:rPr>
            </w:pPr>
          </w:p>
        </w:tc>
      </w:tr>
    </w:tbl>
    <w:p w14:paraId="40BF6D35" w14:textId="77777777" w:rsidR="00C33BB0" w:rsidRDefault="00C33BB0" w:rsidP="00C33BB0">
      <w:pPr>
        <w:tabs>
          <w:tab w:val="left" w:pos="432"/>
        </w:tabs>
        <w:jc w:val="both"/>
        <w:rPr>
          <w:rFonts w:ascii="Arial" w:hAnsi="Arial" w:cs="Arial"/>
          <w:b/>
        </w:rPr>
      </w:pPr>
    </w:p>
    <w:p w14:paraId="4F3B2C4C" w14:textId="3EFF8BE7" w:rsidR="00477B36" w:rsidRDefault="00477B36" w:rsidP="00AC0F6F">
      <w:pPr>
        <w:pStyle w:val="Paragraphedeliste"/>
        <w:numPr>
          <w:ilvl w:val="0"/>
          <w:numId w:val="22"/>
        </w:numPr>
        <w:tabs>
          <w:tab w:val="left" w:pos="432"/>
        </w:tabs>
        <w:jc w:val="both"/>
        <w:rPr>
          <w:rFonts w:ascii="Arial" w:hAnsi="Arial" w:cs="Arial"/>
        </w:rPr>
      </w:pPr>
      <w:r w:rsidRPr="00477B36">
        <w:rPr>
          <w:rFonts w:ascii="Arial" w:hAnsi="Arial" w:cs="Arial"/>
          <w:sz w:val="20"/>
          <w:szCs w:val="20"/>
        </w:rPr>
        <w:t xml:space="preserve">Le candidat décrit ses actions en faveur de la politique environnementale notamment le recyclage des consommables (produits, gobelets…), </w:t>
      </w:r>
      <w:r w:rsidR="00D834E8">
        <w:rPr>
          <w:rFonts w:ascii="Arial" w:hAnsi="Arial" w:cs="Arial"/>
          <w:sz w:val="20"/>
          <w:szCs w:val="20"/>
        </w:rPr>
        <w:t xml:space="preserve">mise à disposition de poubelles de tris, </w:t>
      </w:r>
      <w:r w:rsidRPr="00477B36">
        <w:rPr>
          <w:rFonts w:ascii="Arial" w:hAnsi="Arial" w:cs="Arial"/>
          <w:sz w:val="20"/>
          <w:szCs w:val="20"/>
        </w:rPr>
        <w:t>l’optimisation du transport des marchandises, la gestion des déchets,</w:t>
      </w:r>
      <w:r w:rsidR="00AC0F6F">
        <w:rPr>
          <w:rFonts w:ascii="Arial" w:hAnsi="Arial" w:cs="Arial"/>
          <w:sz w:val="20"/>
          <w:szCs w:val="20"/>
        </w:rPr>
        <w:t xml:space="preserve"> la gestion des produits à DDM courtes ou </w:t>
      </w:r>
      <w:r w:rsidR="00C71809">
        <w:rPr>
          <w:rFonts w:ascii="Arial" w:hAnsi="Arial" w:cs="Arial"/>
          <w:sz w:val="20"/>
          <w:szCs w:val="20"/>
        </w:rPr>
        <w:t xml:space="preserve">dépassées, </w:t>
      </w:r>
      <w:r w:rsidR="00C71809" w:rsidRPr="00477B36">
        <w:rPr>
          <w:rFonts w:ascii="Arial" w:hAnsi="Arial" w:cs="Arial"/>
          <w:sz w:val="20"/>
          <w:szCs w:val="20"/>
        </w:rPr>
        <w:t>le</w:t>
      </w:r>
      <w:r w:rsidRPr="00477B36">
        <w:rPr>
          <w:rFonts w:ascii="Arial" w:hAnsi="Arial" w:cs="Arial"/>
          <w:sz w:val="20"/>
          <w:szCs w:val="20"/>
        </w:rPr>
        <w:t xml:space="preserve"> recyclage des distributeurs en fin de vie</w:t>
      </w:r>
      <w:r w:rsidR="0079176D">
        <w:rPr>
          <w:rFonts w:ascii="Arial" w:hAnsi="Arial" w:cs="Arial"/>
          <w:sz w:val="20"/>
          <w:szCs w:val="20"/>
        </w:rPr>
        <w:t xml:space="preserve">, </w:t>
      </w:r>
      <w:r w:rsidR="007041A4">
        <w:rPr>
          <w:rFonts w:ascii="Arial" w:hAnsi="Arial" w:cs="Arial"/>
          <w:sz w:val="20"/>
          <w:szCs w:val="20"/>
        </w:rPr>
        <w:t>réduction / optimisation de la consommation énergétique des automates,</w:t>
      </w:r>
      <w:r w:rsidR="00CE73D0">
        <w:rPr>
          <w:rFonts w:ascii="Arial" w:hAnsi="Arial" w:cs="Arial"/>
          <w:sz w:val="20"/>
          <w:szCs w:val="20"/>
        </w:rPr>
        <w:t xml:space="preserve"> </w:t>
      </w:r>
      <w:r w:rsidR="0079176D">
        <w:rPr>
          <w:rFonts w:ascii="Arial" w:hAnsi="Arial" w:cs="Arial"/>
          <w:sz w:val="20"/>
          <w:szCs w:val="20"/>
        </w:rPr>
        <w:t xml:space="preserve">… </w:t>
      </w:r>
      <w:r w:rsidRPr="00477B36">
        <w:rPr>
          <w:rFonts w:ascii="Arial" w:hAnsi="Arial" w:cs="Arial"/>
        </w:rPr>
        <w:t>:</w:t>
      </w:r>
    </w:p>
    <w:p w14:paraId="55796082" w14:textId="0884A5F4" w:rsidR="00AC0F6F" w:rsidRDefault="00477B36" w:rsidP="008C0409">
      <w:pPr>
        <w:tabs>
          <w:tab w:val="left" w:pos="432"/>
        </w:tabs>
        <w:jc w:val="both"/>
        <w:rPr>
          <w:rFonts w:ascii="Arial" w:hAnsi="Arial" w:cs="Arial"/>
        </w:rPr>
      </w:pPr>
      <w:r w:rsidRPr="00D90A8E">
        <w:rPr>
          <w:rFonts w:ascii="Arial" w:hAnsi="Arial" w:cs="Arial"/>
        </w:rPr>
        <w:t>………………………………………………………………………………………………………………………………………………………………………………………………………………………………………………………………………………………………………………………………………………………………………………………………………………………………………………………………………………………………………………………………………………………………………………………………………………………………………………………………………………………………………</w:t>
      </w:r>
      <w:r w:rsidR="00AC0F6F" w:rsidRPr="00D90A8E">
        <w:rPr>
          <w:rFonts w:ascii="Arial" w:hAnsi="Arial" w:cs="Arial"/>
        </w:rPr>
        <w:t>……………………………………………………………………………………………………………………………………………………………………………………………………………………………………………………………………………………………………………………………………………………………………………………………………………………………………………………………………………………………………………………………………………………………………………………………………………………………………………………………………………………………………………………………………………………………………………………</w:t>
      </w:r>
      <w:r w:rsidR="008C0409">
        <w:rPr>
          <w:rFonts w:ascii="Arial" w:hAnsi="Arial" w:cs="Arial"/>
        </w:rPr>
        <w:t>…………………………………………………………</w:t>
      </w:r>
    </w:p>
    <w:p w14:paraId="7FB59A6E" w14:textId="7110EF49" w:rsidR="008C0409" w:rsidRDefault="008C0409" w:rsidP="008C0409">
      <w:pPr>
        <w:tabs>
          <w:tab w:val="left" w:pos="432"/>
        </w:tabs>
        <w:jc w:val="both"/>
        <w:rPr>
          <w:rFonts w:ascii="Arial" w:hAnsi="Arial" w:cs="Arial"/>
        </w:rPr>
      </w:pPr>
      <w:r w:rsidRPr="00D90A8E">
        <w:rPr>
          <w:rFonts w:ascii="Arial" w:hAnsi="Arial" w:cs="Arial"/>
        </w:rPr>
        <w:t>……………………………………………………………………………………………………………………………………………………………………………………………………………………………………………………………………………………………………………………………………………………………………………………………………………………………………………………………………………………………………</w:t>
      </w:r>
      <w:r>
        <w:rPr>
          <w:rFonts w:ascii="Arial" w:hAnsi="Arial" w:cs="Arial"/>
        </w:rPr>
        <w:t>…………………………………………………………</w:t>
      </w:r>
    </w:p>
    <w:p w14:paraId="5CE46E11" w14:textId="77777777" w:rsidR="008C0409" w:rsidRDefault="008C0409" w:rsidP="008C0409">
      <w:pPr>
        <w:tabs>
          <w:tab w:val="left" w:pos="432"/>
        </w:tabs>
        <w:jc w:val="both"/>
        <w:rPr>
          <w:rFonts w:ascii="Arial" w:hAnsi="Arial" w:cs="Arial"/>
        </w:rPr>
      </w:pPr>
      <w:r w:rsidRPr="00D90A8E">
        <w:rPr>
          <w:rFonts w:ascii="Arial" w:hAnsi="Arial" w:cs="Arial"/>
        </w:rPr>
        <w:t>……………………………………………………………………………………………………………………………………………………………………………………………………………………</w:t>
      </w:r>
      <w:r>
        <w:rPr>
          <w:rFonts w:ascii="Arial" w:hAnsi="Arial" w:cs="Arial"/>
        </w:rPr>
        <w:t>…………………………………………………………</w:t>
      </w:r>
    </w:p>
    <w:p w14:paraId="425F6AB3" w14:textId="77777777" w:rsidR="008C0409" w:rsidRDefault="008C0409" w:rsidP="008C0409">
      <w:pPr>
        <w:tabs>
          <w:tab w:val="left" w:pos="432"/>
        </w:tabs>
        <w:jc w:val="both"/>
        <w:rPr>
          <w:rFonts w:ascii="Arial" w:hAnsi="Arial" w:cs="Arial"/>
        </w:rPr>
      </w:pPr>
      <w:r w:rsidRPr="00D90A8E">
        <w:rPr>
          <w:rFonts w:ascii="Arial" w:hAnsi="Arial" w:cs="Arial"/>
        </w:rPr>
        <w:t>……………………………………………………………………………………………………………………………………………………………………………………………………………………………………………………………………………………………………………………………………………………………………………………………………………………………………………………………………………………………………</w:t>
      </w:r>
      <w:r>
        <w:rPr>
          <w:rFonts w:ascii="Arial" w:hAnsi="Arial" w:cs="Arial"/>
        </w:rPr>
        <w:t>…………………………………………………………</w:t>
      </w:r>
    </w:p>
    <w:p w14:paraId="78A27EBD" w14:textId="77777777" w:rsidR="008C0409" w:rsidRDefault="008C0409" w:rsidP="008C0409">
      <w:pPr>
        <w:tabs>
          <w:tab w:val="left" w:pos="432"/>
        </w:tabs>
        <w:jc w:val="both"/>
        <w:rPr>
          <w:rFonts w:ascii="Arial" w:hAnsi="Arial" w:cs="Arial"/>
        </w:rPr>
      </w:pPr>
      <w:r w:rsidRPr="00D90A8E">
        <w:rPr>
          <w:rFonts w:ascii="Arial" w:hAnsi="Arial" w:cs="Arial"/>
        </w:rPr>
        <w:t>……………………………………………………………………………………………………………………………………………………………………………………………………………………</w:t>
      </w:r>
      <w:r>
        <w:rPr>
          <w:rFonts w:ascii="Arial" w:hAnsi="Arial" w:cs="Arial"/>
        </w:rPr>
        <w:t>…………………………………………………………</w:t>
      </w:r>
    </w:p>
    <w:p w14:paraId="0CE4FFD7" w14:textId="77777777" w:rsidR="008C0409" w:rsidRDefault="008C0409" w:rsidP="008C0409">
      <w:pPr>
        <w:tabs>
          <w:tab w:val="left" w:pos="432"/>
        </w:tabs>
        <w:jc w:val="both"/>
        <w:rPr>
          <w:rFonts w:ascii="Arial" w:hAnsi="Arial" w:cs="Arial"/>
        </w:rPr>
      </w:pPr>
      <w:r w:rsidRPr="00D90A8E">
        <w:rPr>
          <w:rFonts w:ascii="Arial" w:hAnsi="Arial" w:cs="Arial"/>
        </w:rPr>
        <w:t>……………………………………………………………………………………………………………………………………………………………………………………………………………………………………………………………………………………………………………………………………………………………………………………………………………………………………………………………………………………………………</w:t>
      </w:r>
      <w:r>
        <w:rPr>
          <w:rFonts w:ascii="Arial" w:hAnsi="Arial" w:cs="Arial"/>
        </w:rPr>
        <w:t>…………………………………………………………</w:t>
      </w:r>
    </w:p>
    <w:p w14:paraId="7F424F73" w14:textId="77777777" w:rsidR="00794964" w:rsidRDefault="00794964" w:rsidP="00794964">
      <w:pPr>
        <w:tabs>
          <w:tab w:val="left" w:pos="432"/>
        </w:tabs>
        <w:jc w:val="both"/>
        <w:rPr>
          <w:rFonts w:ascii="Arial" w:hAnsi="Arial" w:cs="Arial"/>
        </w:rPr>
      </w:pPr>
      <w:r w:rsidRPr="00D90A8E">
        <w:rPr>
          <w:rFonts w:ascii="Arial" w:hAnsi="Arial" w:cs="Arial"/>
        </w:rPr>
        <w:t>……………………………………………………………………………………………………………………………………………………………………………………………………………………………………………………………………………………………………………………………………………………………</w:t>
      </w:r>
      <w:r>
        <w:rPr>
          <w:rFonts w:ascii="Arial" w:hAnsi="Arial" w:cs="Arial"/>
        </w:rPr>
        <w:t>…………………………………………………………</w:t>
      </w:r>
    </w:p>
    <w:p w14:paraId="13134C88" w14:textId="77777777" w:rsidR="00794964" w:rsidRDefault="00794964" w:rsidP="00794964">
      <w:pPr>
        <w:tabs>
          <w:tab w:val="left" w:pos="432"/>
        </w:tabs>
        <w:jc w:val="both"/>
        <w:rPr>
          <w:rFonts w:ascii="Arial" w:hAnsi="Arial" w:cs="Arial"/>
        </w:rPr>
      </w:pPr>
      <w:r w:rsidRPr="00D90A8E">
        <w:rPr>
          <w:rFonts w:ascii="Arial" w:hAnsi="Arial" w:cs="Arial"/>
        </w:rPr>
        <w:t>……………………………………………………………………………………………………………………………………………………………………………………………………………………………………………………………………………………………………………………………………………………………</w:t>
      </w:r>
      <w:r>
        <w:rPr>
          <w:rFonts w:ascii="Arial" w:hAnsi="Arial" w:cs="Arial"/>
        </w:rPr>
        <w:t>…………………………………………………………</w:t>
      </w:r>
    </w:p>
    <w:p w14:paraId="23274BFC" w14:textId="77777777" w:rsidR="00794964" w:rsidRDefault="00794964" w:rsidP="00794964">
      <w:pPr>
        <w:tabs>
          <w:tab w:val="left" w:pos="432"/>
        </w:tabs>
        <w:jc w:val="both"/>
        <w:rPr>
          <w:rFonts w:ascii="Arial" w:hAnsi="Arial" w:cs="Arial"/>
        </w:rPr>
      </w:pPr>
      <w:r w:rsidRPr="00D90A8E">
        <w:rPr>
          <w:rFonts w:ascii="Arial" w:hAnsi="Arial" w:cs="Arial"/>
        </w:rPr>
        <w:t>……………………………………………………………………………………………………………………………………………………………………………………………………………………………………………………………………………………………………………………………………………………………</w:t>
      </w:r>
      <w:r>
        <w:rPr>
          <w:rFonts w:ascii="Arial" w:hAnsi="Arial" w:cs="Arial"/>
        </w:rPr>
        <w:t>…………………………………………………………</w:t>
      </w:r>
    </w:p>
    <w:p w14:paraId="35DB90F8" w14:textId="77777777" w:rsidR="00794964" w:rsidRDefault="00794964" w:rsidP="00794964">
      <w:pPr>
        <w:tabs>
          <w:tab w:val="left" w:pos="432"/>
        </w:tabs>
        <w:jc w:val="both"/>
        <w:rPr>
          <w:rFonts w:ascii="Arial" w:hAnsi="Arial" w:cs="Arial"/>
        </w:rPr>
      </w:pPr>
      <w:r w:rsidRPr="00D90A8E">
        <w:rPr>
          <w:rFonts w:ascii="Arial" w:hAnsi="Arial" w:cs="Arial"/>
        </w:rPr>
        <w:t>……………………………………………………………………………………………………………………………………………………………………………………………………………………………………………………………………………………………………………………………………………………………</w:t>
      </w:r>
      <w:r>
        <w:rPr>
          <w:rFonts w:ascii="Arial" w:hAnsi="Arial" w:cs="Arial"/>
        </w:rPr>
        <w:t>…………………………………………………………</w:t>
      </w:r>
    </w:p>
    <w:p w14:paraId="4E09E318" w14:textId="77777777" w:rsidR="00794964" w:rsidRDefault="00794964" w:rsidP="00794964">
      <w:pPr>
        <w:tabs>
          <w:tab w:val="left" w:pos="432"/>
        </w:tabs>
        <w:jc w:val="both"/>
        <w:rPr>
          <w:rFonts w:ascii="Arial" w:hAnsi="Arial" w:cs="Arial"/>
        </w:rPr>
      </w:pPr>
      <w:r w:rsidRPr="00D90A8E">
        <w:rPr>
          <w:rFonts w:ascii="Arial" w:hAnsi="Arial" w:cs="Arial"/>
        </w:rPr>
        <w:t>……………………………………………………………………………………………………………………………………………………………………………………………………………………………………………………………………………………………………………………………………………………………</w:t>
      </w:r>
      <w:r>
        <w:rPr>
          <w:rFonts w:ascii="Arial" w:hAnsi="Arial" w:cs="Arial"/>
        </w:rPr>
        <w:t>…………………………………………………………</w:t>
      </w:r>
    </w:p>
    <w:p w14:paraId="537BF7B5" w14:textId="5D564935" w:rsidR="00B82507" w:rsidRPr="00944AC4" w:rsidRDefault="00B82507" w:rsidP="00794964"/>
    <w:sectPr w:rsidR="00B82507" w:rsidRPr="00944AC4" w:rsidSect="00D511DE">
      <w:headerReference w:type="default" r:id="rId10"/>
      <w:footerReference w:type="default" r:id="rId11"/>
      <w:footnotePr>
        <w:numRestart w:val="eachPage"/>
      </w:footnotePr>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EC034" w14:textId="77777777" w:rsidR="000373A4" w:rsidRDefault="000373A4">
      <w:r>
        <w:separator/>
      </w:r>
    </w:p>
  </w:endnote>
  <w:endnote w:type="continuationSeparator" w:id="0">
    <w:p w14:paraId="05D66F29" w14:textId="77777777" w:rsidR="000373A4" w:rsidRDefault="00037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20" w:type="dxa"/>
      <w:tblInd w:w="57"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CellMar>
        <w:left w:w="71" w:type="dxa"/>
        <w:right w:w="71" w:type="dxa"/>
      </w:tblCellMar>
      <w:tblLook w:val="0000" w:firstRow="0" w:lastRow="0" w:firstColumn="0" w:lastColumn="0" w:noHBand="0" w:noVBand="0"/>
    </w:tblPr>
    <w:tblGrid>
      <w:gridCol w:w="5401"/>
      <w:gridCol w:w="1276"/>
      <w:gridCol w:w="850"/>
      <w:gridCol w:w="851"/>
      <w:gridCol w:w="567"/>
      <w:gridCol w:w="850"/>
      <w:gridCol w:w="425"/>
    </w:tblGrid>
    <w:tr w:rsidR="00226FE0" w:rsidRPr="00087BF8" w14:paraId="73474F39" w14:textId="77777777">
      <w:trPr>
        <w:trHeight w:hRule="exact" w:val="284"/>
      </w:trPr>
      <w:tc>
        <w:tcPr>
          <w:tcW w:w="5401" w:type="dxa"/>
          <w:tcBorders>
            <w:top w:val="single" w:sz="18" w:space="0" w:color="009B37"/>
            <w:left w:val="single" w:sz="18" w:space="0" w:color="009B37"/>
            <w:bottom w:val="single" w:sz="18" w:space="0" w:color="009B37"/>
            <w:right w:val="single" w:sz="18" w:space="0" w:color="009B37"/>
          </w:tcBorders>
          <w:shd w:val="solid" w:color="009B37" w:fill="auto"/>
        </w:tcPr>
        <w:p w14:paraId="51EB1BF6" w14:textId="64D700AA" w:rsidR="00226FE0" w:rsidRPr="0072263C" w:rsidRDefault="00226FE0" w:rsidP="009B1121">
          <w:pPr>
            <w:rPr>
              <w:rFonts w:ascii="Arial" w:hAnsi="Arial" w:cs="Arial"/>
              <w:b/>
              <w:color w:val="FFFFFF"/>
            </w:rPr>
          </w:pPr>
          <w:r w:rsidRPr="0072263C">
            <w:rPr>
              <w:rFonts w:ascii="Arial" w:hAnsi="Arial" w:cs="Arial"/>
              <w:b/>
              <w:color w:val="FFFFFF"/>
            </w:rPr>
            <w:t>Cadre</w:t>
          </w:r>
          <w:r>
            <w:rPr>
              <w:rFonts w:ascii="Arial" w:hAnsi="Arial" w:cs="Arial"/>
              <w:b/>
              <w:color w:val="FFFFFF"/>
            </w:rPr>
            <w:t xml:space="preserve"> de réponse technique </w:t>
          </w:r>
          <w:r w:rsidR="009B1121">
            <w:rPr>
              <w:rFonts w:ascii="Arial" w:hAnsi="Arial" w:cs="Arial"/>
              <w:b/>
              <w:color w:val="FFFFFF"/>
            </w:rPr>
            <w:t>consultation</w:t>
          </w:r>
          <w:r w:rsidR="00163289">
            <w:rPr>
              <w:rFonts w:ascii="Arial" w:hAnsi="Arial" w:cs="Arial"/>
              <w:b/>
              <w:color w:val="FFFFFF"/>
            </w:rPr>
            <w:t xml:space="preserve"> </w:t>
          </w:r>
          <w:r w:rsidRPr="0072263C">
            <w:rPr>
              <w:rFonts w:ascii="Arial" w:hAnsi="Arial" w:cs="Arial"/>
              <w:b/>
              <w:color w:val="FFFFFF"/>
            </w:rPr>
            <w:t>n°</w:t>
          </w:r>
        </w:p>
      </w:tc>
      <w:tc>
        <w:tcPr>
          <w:tcW w:w="1276" w:type="dxa"/>
          <w:tcBorders>
            <w:top w:val="single" w:sz="18" w:space="0" w:color="009B37"/>
            <w:left w:val="single" w:sz="18" w:space="0" w:color="009B37"/>
            <w:bottom w:val="single" w:sz="18" w:space="0" w:color="009B37"/>
            <w:right w:val="single" w:sz="18" w:space="0" w:color="009B37"/>
          </w:tcBorders>
          <w:shd w:val="clear" w:color="FFFF00" w:fill="auto"/>
        </w:tcPr>
        <w:p w14:paraId="439C93B2" w14:textId="345BF749" w:rsidR="00226FE0" w:rsidRPr="00590DA5" w:rsidRDefault="00E80EFA" w:rsidP="00163289">
          <w:pPr>
            <w:jc w:val="center"/>
            <w:rPr>
              <w:rFonts w:ascii="Arial" w:hAnsi="Arial"/>
              <w:b/>
              <w:spacing w:val="-10"/>
            </w:rPr>
          </w:pPr>
          <w:r>
            <w:rPr>
              <w:rFonts w:ascii="Arial" w:hAnsi="Arial"/>
              <w:b/>
              <w:spacing w:val="-10"/>
            </w:rPr>
            <w:t>26.G dG0202/02/2026</w:t>
          </w:r>
        </w:p>
      </w:tc>
      <w:tc>
        <w:tcPr>
          <w:tcW w:w="850" w:type="dxa"/>
          <w:tcBorders>
            <w:top w:val="single" w:sz="18" w:space="0" w:color="009B37"/>
            <w:left w:val="single" w:sz="18" w:space="0" w:color="009B37"/>
            <w:bottom w:val="single" w:sz="18" w:space="0" w:color="009B37"/>
            <w:right w:val="single" w:sz="18" w:space="0" w:color="009B37"/>
          </w:tcBorders>
          <w:shd w:val="solid" w:color="009B37" w:fill="auto"/>
        </w:tcPr>
        <w:p w14:paraId="68DAD9A5" w14:textId="77777777" w:rsidR="00226FE0" w:rsidRPr="00087BF8" w:rsidRDefault="00226FE0" w:rsidP="00F87A7B">
          <w:pPr>
            <w:jc w:val="right"/>
            <w:rPr>
              <w:rFonts w:ascii="Arial" w:hAnsi="Arial"/>
              <w:b/>
              <w:color w:val="FFFFFF"/>
            </w:rPr>
          </w:pPr>
          <w:r w:rsidRPr="00087BF8">
            <w:rPr>
              <w:rFonts w:ascii="Arial" w:hAnsi="Arial"/>
              <w:b/>
              <w:color w:val="FFFFFF"/>
            </w:rPr>
            <w:t xml:space="preserve">page :     </w:t>
          </w:r>
        </w:p>
      </w:tc>
      <w:tc>
        <w:tcPr>
          <w:tcW w:w="851" w:type="dxa"/>
          <w:tcBorders>
            <w:top w:val="single" w:sz="18" w:space="0" w:color="009B37"/>
            <w:left w:val="single" w:sz="18" w:space="0" w:color="009B37"/>
            <w:bottom w:val="single" w:sz="18" w:space="0" w:color="009B37"/>
            <w:right w:val="single" w:sz="18" w:space="0" w:color="009B37"/>
          </w:tcBorders>
          <w:shd w:val="solid" w:color="FFFFFF" w:fill="auto"/>
        </w:tcPr>
        <w:p w14:paraId="2EDC81CF" w14:textId="740BF30E" w:rsidR="00226FE0" w:rsidRPr="001566F5" w:rsidRDefault="00226FE0" w:rsidP="00F87A7B">
          <w:pPr>
            <w:jc w:val="center"/>
            <w:rPr>
              <w:bCs/>
            </w:rPr>
          </w:pPr>
          <w:r w:rsidRPr="001566F5">
            <w:rPr>
              <w:rStyle w:val="Numrodepage"/>
              <w:bCs/>
            </w:rPr>
            <w:fldChar w:fldCharType="begin"/>
          </w:r>
          <w:r w:rsidRPr="001566F5">
            <w:rPr>
              <w:rStyle w:val="Numrodepage"/>
              <w:bCs/>
            </w:rPr>
            <w:instrText xml:space="preserve"> PAGE </w:instrText>
          </w:r>
          <w:r w:rsidRPr="001566F5">
            <w:rPr>
              <w:rStyle w:val="Numrodepage"/>
              <w:bCs/>
            </w:rPr>
            <w:fldChar w:fldCharType="separate"/>
          </w:r>
          <w:r w:rsidR="003163FB">
            <w:rPr>
              <w:rStyle w:val="Numrodepage"/>
              <w:bCs/>
              <w:noProof/>
            </w:rPr>
            <w:t>9</w:t>
          </w:r>
          <w:r w:rsidRPr="001566F5">
            <w:rPr>
              <w:rStyle w:val="Numrodepage"/>
              <w:bCs/>
            </w:rPr>
            <w:fldChar w:fldCharType="end"/>
          </w:r>
        </w:p>
      </w:tc>
      <w:tc>
        <w:tcPr>
          <w:tcW w:w="567" w:type="dxa"/>
          <w:tcBorders>
            <w:top w:val="single" w:sz="18" w:space="0" w:color="009B37"/>
            <w:left w:val="single" w:sz="18" w:space="0" w:color="009B37"/>
            <w:bottom w:val="single" w:sz="18" w:space="0" w:color="009B37"/>
            <w:right w:val="single" w:sz="18" w:space="0" w:color="009B37"/>
          </w:tcBorders>
          <w:shd w:val="solid" w:color="009B37" w:fill="auto"/>
        </w:tcPr>
        <w:p w14:paraId="5C6CA722" w14:textId="77777777" w:rsidR="00226FE0" w:rsidRPr="001566F5" w:rsidRDefault="00226FE0" w:rsidP="00F87A7B">
          <w:pPr>
            <w:jc w:val="center"/>
            <w:rPr>
              <w:rFonts w:ascii="Arial" w:hAnsi="Arial"/>
              <w:color w:val="FFFFFF"/>
            </w:rPr>
          </w:pPr>
          <w:r w:rsidRPr="001566F5">
            <w:rPr>
              <w:rFonts w:ascii="Arial" w:hAnsi="Arial"/>
              <w:color w:val="FFFFFF"/>
            </w:rPr>
            <w:t>/</w:t>
          </w:r>
        </w:p>
      </w:tc>
      <w:tc>
        <w:tcPr>
          <w:tcW w:w="850" w:type="dxa"/>
          <w:tcBorders>
            <w:top w:val="single" w:sz="18" w:space="0" w:color="009B37"/>
            <w:left w:val="single" w:sz="18" w:space="0" w:color="009B37"/>
            <w:bottom w:val="single" w:sz="18" w:space="0" w:color="009B37"/>
            <w:right w:val="single" w:sz="18" w:space="0" w:color="009B37"/>
          </w:tcBorders>
          <w:shd w:val="clear" w:color="FFFF00" w:fill="auto"/>
        </w:tcPr>
        <w:p w14:paraId="4F54A163" w14:textId="0F391B38" w:rsidR="00226FE0" w:rsidRPr="001566F5" w:rsidRDefault="00794964" w:rsidP="00F87A7B">
          <w:pPr>
            <w:jc w:val="center"/>
            <w:rPr>
              <w:bCs/>
            </w:rPr>
          </w:pPr>
          <w:r>
            <w:rPr>
              <w:rStyle w:val="Numrodepage"/>
            </w:rPr>
            <w:t>9</w:t>
          </w:r>
        </w:p>
      </w:tc>
      <w:tc>
        <w:tcPr>
          <w:tcW w:w="425" w:type="dxa"/>
          <w:tcBorders>
            <w:top w:val="single" w:sz="18" w:space="0" w:color="009B37"/>
            <w:left w:val="single" w:sz="18" w:space="0" w:color="009B37"/>
            <w:bottom w:val="single" w:sz="18" w:space="0" w:color="009B37"/>
            <w:right w:val="single" w:sz="18" w:space="0" w:color="009B37"/>
          </w:tcBorders>
          <w:shd w:val="solid" w:color="009B37" w:fill="auto"/>
        </w:tcPr>
        <w:p w14:paraId="7CC02B3A" w14:textId="77777777" w:rsidR="00226FE0" w:rsidRPr="001566F5" w:rsidRDefault="00226FE0" w:rsidP="00F87A7B">
          <w:pPr>
            <w:rPr>
              <w:rFonts w:ascii="Arial" w:hAnsi="Arial"/>
            </w:rPr>
          </w:pPr>
        </w:p>
      </w:tc>
    </w:tr>
  </w:tbl>
  <w:p w14:paraId="11B720FD" w14:textId="77777777" w:rsidR="00226FE0" w:rsidRPr="004C4D0C" w:rsidRDefault="00226FE0" w:rsidP="001756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745BE" w14:textId="77777777" w:rsidR="000373A4" w:rsidRDefault="000373A4">
      <w:r>
        <w:separator/>
      </w:r>
    </w:p>
  </w:footnote>
  <w:footnote w:type="continuationSeparator" w:id="0">
    <w:p w14:paraId="64E0F571" w14:textId="77777777" w:rsidR="000373A4" w:rsidRDefault="00037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CEC32" w14:textId="2C827DD5" w:rsidR="00510EEB" w:rsidRDefault="00350196" w:rsidP="005A7795">
    <w:pPr>
      <w:pStyle w:val="En-tte"/>
      <w:tabs>
        <w:tab w:val="left" w:pos="3452"/>
      </w:tabs>
    </w:pPr>
    <w:r w:rsidRPr="002F29A4">
      <w:rPr>
        <w:noProof/>
      </w:rPr>
      <w:drawing>
        <wp:inline distT="0" distB="0" distL="0" distR="0" wp14:anchorId="46E78C00" wp14:editId="3BF2A907">
          <wp:extent cx="1714500" cy="17145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r w:rsidR="005A7795">
      <w:tab/>
    </w:r>
    <w:r w:rsidR="005A7795">
      <w:tab/>
    </w:r>
    <w:r w:rsidR="005A7795">
      <w:tab/>
      <w:t xml:space="preserve">    </w:t>
    </w:r>
    <w:r>
      <w:rPr>
        <w:noProof/>
      </w:rPr>
      <w:drawing>
        <wp:inline distT="0" distB="0" distL="0" distR="0" wp14:anchorId="652CF952" wp14:editId="0218D165">
          <wp:extent cx="1409057" cy="1409057"/>
          <wp:effectExtent l="0" t="0" r="127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us-logo-lille-nord-pas-de-calais_fond-blanc.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5123" cy="14451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C59E3"/>
    <w:multiLevelType w:val="hybridMultilevel"/>
    <w:tmpl w:val="5D4CB662"/>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0C3465AF"/>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E6706B6"/>
    <w:multiLevelType w:val="multilevel"/>
    <w:tmpl w:val="6428B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4C31A3"/>
    <w:multiLevelType w:val="hybridMultilevel"/>
    <w:tmpl w:val="CBDAE8F8"/>
    <w:lvl w:ilvl="0" w:tplc="33640532">
      <w:start w:val="4"/>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B574E0"/>
    <w:multiLevelType w:val="multilevel"/>
    <w:tmpl w:val="C44E607A"/>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7" w15:restartNumberingAfterBreak="0">
    <w:nsid w:val="2AFB1887"/>
    <w:multiLevelType w:val="hybridMultilevel"/>
    <w:tmpl w:val="488231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9"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3802699A"/>
    <w:multiLevelType w:val="singleLevel"/>
    <w:tmpl w:val="8C6C91D2"/>
    <w:lvl w:ilvl="0">
      <w:numFmt w:val="bullet"/>
      <w:lvlText w:val="-"/>
      <w:lvlJc w:val="left"/>
      <w:pPr>
        <w:tabs>
          <w:tab w:val="num" w:pos="360"/>
        </w:tabs>
        <w:ind w:left="360" w:hanging="360"/>
      </w:pPr>
    </w:lvl>
  </w:abstractNum>
  <w:abstractNum w:abstractNumId="11" w15:restartNumberingAfterBreak="0">
    <w:nsid w:val="403D1817"/>
    <w:multiLevelType w:val="hybridMultilevel"/>
    <w:tmpl w:val="BEC0418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425C0443"/>
    <w:multiLevelType w:val="hybridMultilevel"/>
    <w:tmpl w:val="0CBCD570"/>
    <w:lvl w:ilvl="0" w:tplc="93C45BDA">
      <w:start w:val="1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E80300"/>
    <w:multiLevelType w:val="singleLevel"/>
    <w:tmpl w:val="431E308A"/>
    <w:lvl w:ilvl="0">
      <w:start w:val="1"/>
      <w:numFmt w:val="bullet"/>
      <w:lvlText w:val=""/>
      <w:lvlJc w:val="left"/>
      <w:pPr>
        <w:tabs>
          <w:tab w:val="num" w:pos="360"/>
        </w:tabs>
        <w:ind w:left="227" w:hanging="227"/>
      </w:pPr>
      <w:rPr>
        <w:rFonts w:ascii="Symbol" w:hAnsi="Symbol" w:hint="default"/>
      </w:rPr>
    </w:lvl>
  </w:abstractNum>
  <w:abstractNum w:abstractNumId="14"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5" w15:restartNumberingAfterBreak="0">
    <w:nsid w:val="5C56074B"/>
    <w:multiLevelType w:val="hybridMultilevel"/>
    <w:tmpl w:val="D4DC921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5DBA6B31"/>
    <w:multiLevelType w:val="multilevel"/>
    <w:tmpl w:val="194A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C75B6B"/>
    <w:multiLevelType w:val="hybridMultilevel"/>
    <w:tmpl w:val="D902D29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645141A1"/>
    <w:multiLevelType w:val="hybridMultilevel"/>
    <w:tmpl w:val="E400551E"/>
    <w:lvl w:ilvl="0" w:tplc="F81AA35C">
      <w:numFmt w:val="bullet"/>
      <w:lvlText w:val="-"/>
      <w:lvlJc w:val="left"/>
      <w:pPr>
        <w:tabs>
          <w:tab w:val="num" w:pos="1065"/>
        </w:tabs>
        <w:ind w:left="1065" w:hanging="360"/>
      </w:pPr>
      <w:rPr>
        <w:rFonts w:ascii="Arial" w:eastAsia="Times New Roman" w:hAnsi="Arial" w:cs="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500ABB"/>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6C7C2D42"/>
    <w:multiLevelType w:val="hybridMultilevel"/>
    <w:tmpl w:val="E89EA92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6ED068F4"/>
    <w:multiLevelType w:val="singleLevel"/>
    <w:tmpl w:val="F85EF4F4"/>
    <w:lvl w:ilvl="0">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23" w15:restartNumberingAfterBreak="0">
    <w:nsid w:val="77AE1F7D"/>
    <w:multiLevelType w:val="hybridMultilevel"/>
    <w:tmpl w:val="8ADE05AE"/>
    <w:lvl w:ilvl="0" w:tplc="CE344D2A">
      <w:start w:val="1"/>
      <w:numFmt w:val="bullet"/>
      <w:lvlText w:val=""/>
      <w:lvlJc w:val="left"/>
      <w:pPr>
        <w:tabs>
          <w:tab w:val="num" w:pos="0"/>
        </w:tabs>
        <w:ind w:left="284" w:hanging="284"/>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D03406C"/>
    <w:multiLevelType w:val="hybridMultilevel"/>
    <w:tmpl w:val="C44E607A"/>
    <w:lvl w:ilvl="0" w:tplc="92F40E6A">
      <w:start w:val="1"/>
      <w:numFmt w:val="bullet"/>
      <w:lvlText w:val=""/>
      <w:lvlJc w:val="left"/>
      <w:pPr>
        <w:tabs>
          <w:tab w:val="num" w:pos="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14"/>
  </w:num>
  <w:num w:numId="4">
    <w:abstractNumId w:val="21"/>
  </w:num>
  <w:num w:numId="5">
    <w:abstractNumId w:val="19"/>
  </w:num>
  <w:num w:numId="6">
    <w:abstractNumId w:val="1"/>
  </w:num>
  <w:num w:numId="7">
    <w:abstractNumId w:val="9"/>
  </w:num>
  <w:num w:numId="8">
    <w:abstractNumId w:val="25"/>
  </w:num>
  <w:num w:numId="9">
    <w:abstractNumId w:val="5"/>
  </w:num>
  <w:num w:numId="10">
    <w:abstractNumId w:val="23"/>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0"/>
  </w:num>
  <w:num w:numId="16">
    <w:abstractNumId w:val="6"/>
  </w:num>
  <w:num w:numId="17">
    <w:abstractNumId w:val="13"/>
  </w:num>
  <w:num w:numId="18">
    <w:abstractNumId w:val="24"/>
  </w:num>
  <w:num w:numId="19">
    <w:abstractNumId w:val="18"/>
  </w:num>
  <w:num w:numId="20">
    <w:abstractNumId w:val="0"/>
  </w:num>
  <w:num w:numId="21">
    <w:abstractNumId w:val="15"/>
  </w:num>
  <w:num w:numId="22">
    <w:abstractNumId w:val="12"/>
  </w:num>
  <w:num w:numId="23">
    <w:abstractNumId w:val="4"/>
  </w:num>
  <w:num w:numId="24">
    <w:abstractNumId w:val="7"/>
  </w:num>
  <w:num w:numId="25">
    <w:abstractNumId w:val="20"/>
  </w:num>
  <w:num w:numId="26">
    <w:abstractNumId w:val="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D90"/>
    <w:rsid w:val="00000FAD"/>
    <w:rsid w:val="00001FA1"/>
    <w:rsid w:val="00002729"/>
    <w:rsid w:val="00003ED8"/>
    <w:rsid w:val="000157AC"/>
    <w:rsid w:val="00016E4D"/>
    <w:rsid w:val="00020661"/>
    <w:rsid w:val="000208BF"/>
    <w:rsid w:val="0002123C"/>
    <w:rsid w:val="00034F9D"/>
    <w:rsid w:val="000361E5"/>
    <w:rsid w:val="0003656D"/>
    <w:rsid w:val="000373A4"/>
    <w:rsid w:val="00037E94"/>
    <w:rsid w:val="00043543"/>
    <w:rsid w:val="0004580F"/>
    <w:rsid w:val="000538E8"/>
    <w:rsid w:val="000578F5"/>
    <w:rsid w:val="00061332"/>
    <w:rsid w:val="00063EA0"/>
    <w:rsid w:val="00063EBF"/>
    <w:rsid w:val="000921D1"/>
    <w:rsid w:val="00093104"/>
    <w:rsid w:val="000A0F1A"/>
    <w:rsid w:val="000A1803"/>
    <w:rsid w:val="000A4DA0"/>
    <w:rsid w:val="000A563F"/>
    <w:rsid w:val="000B30E0"/>
    <w:rsid w:val="000B46BC"/>
    <w:rsid w:val="000B5F73"/>
    <w:rsid w:val="000C26A5"/>
    <w:rsid w:val="000C3E86"/>
    <w:rsid w:val="000C796F"/>
    <w:rsid w:val="000D0414"/>
    <w:rsid w:val="000D0DD4"/>
    <w:rsid w:val="000D3EBF"/>
    <w:rsid w:val="000D6FBC"/>
    <w:rsid w:val="000E02FE"/>
    <w:rsid w:val="000E5115"/>
    <w:rsid w:val="000E70C9"/>
    <w:rsid w:val="001112BD"/>
    <w:rsid w:val="00111F9E"/>
    <w:rsid w:val="00111FC7"/>
    <w:rsid w:val="00112AA8"/>
    <w:rsid w:val="001174EA"/>
    <w:rsid w:val="001237C3"/>
    <w:rsid w:val="00125A06"/>
    <w:rsid w:val="001314E7"/>
    <w:rsid w:val="00135B2B"/>
    <w:rsid w:val="00142AE0"/>
    <w:rsid w:val="00146BE2"/>
    <w:rsid w:val="00147323"/>
    <w:rsid w:val="00151190"/>
    <w:rsid w:val="00151F60"/>
    <w:rsid w:val="001534DB"/>
    <w:rsid w:val="00154426"/>
    <w:rsid w:val="00154F33"/>
    <w:rsid w:val="001566F5"/>
    <w:rsid w:val="00160EDF"/>
    <w:rsid w:val="001610EB"/>
    <w:rsid w:val="00163289"/>
    <w:rsid w:val="00166E0B"/>
    <w:rsid w:val="00172BA8"/>
    <w:rsid w:val="00174B41"/>
    <w:rsid w:val="001756D8"/>
    <w:rsid w:val="00177F54"/>
    <w:rsid w:val="001817B2"/>
    <w:rsid w:val="00182202"/>
    <w:rsid w:val="00182C8F"/>
    <w:rsid w:val="00185DCD"/>
    <w:rsid w:val="00193B5D"/>
    <w:rsid w:val="0019647D"/>
    <w:rsid w:val="001969BD"/>
    <w:rsid w:val="00197C07"/>
    <w:rsid w:val="001A0301"/>
    <w:rsid w:val="001A4462"/>
    <w:rsid w:val="001A7119"/>
    <w:rsid w:val="001A7BD1"/>
    <w:rsid w:val="001B0BDA"/>
    <w:rsid w:val="001B3F15"/>
    <w:rsid w:val="001B60FC"/>
    <w:rsid w:val="001B6468"/>
    <w:rsid w:val="001B666E"/>
    <w:rsid w:val="001C0894"/>
    <w:rsid w:val="001C45AB"/>
    <w:rsid w:val="001C76B8"/>
    <w:rsid w:val="001D1E91"/>
    <w:rsid w:val="001D3F99"/>
    <w:rsid w:val="001D61AF"/>
    <w:rsid w:val="001D76BD"/>
    <w:rsid w:val="001E0E79"/>
    <w:rsid w:val="001E1DBA"/>
    <w:rsid w:val="001F4807"/>
    <w:rsid w:val="001F4D78"/>
    <w:rsid w:val="00200835"/>
    <w:rsid w:val="0020113C"/>
    <w:rsid w:val="002021ED"/>
    <w:rsid w:val="0020220D"/>
    <w:rsid w:val="002023D8"/>
    <w:rsid w:val="002042AB"/>
    <w:rsid w:val="00205A2A"/>
    <w:rsid w:val="002062DF"/>
    <w:rsid w:val="00206862"/>
    <w:rsid w:val="00214752"/>
    <w:rsid w:val="00217914"/>
    <w:rsid w:val="00222488"/>
    <w:rsid w:val="00226FE0"/>
    <w:rsid w:val="0023168E"/>
    <w:rsid w:val="00231D0C"/>
    <w:rsid w:val="0023681A"/>
    <w:rsid w:val="002402F7"/>
    <w:rsid w:val="00240312"/>
    <w:rsid w:val="00241106"/>
    <w:rsid w:val="002448C8"/>
    <w:rsid w:val="00250880"/>
    <w:rsid w:val="002515F5"/>
    <w:rsid w:val="002517EB"/>
    <w:rsid w:val="00251A65"/>
    <w:rsid w:val="002551A0"/>
    <w:rsid w:val="00255B38"/>
    <w:rsid w:val="00257F51"/>
    <w:rsid w:val="00266D8E"/>
    <w:rsid w:val="00271287"/>
    <w:rsid w:val="00273060"/>
    <w:rsid w:val="00280E52"/>
    <w:rsid w:val="0028193F"/>
    <w:rsid w:val="00287578"/>
    <w:rsid w:val="00290A84"/>
    <w:rsid w:val="002956D8"/>
    <w:rsid w:val="00296380"/>
    <w:rsid w:val="0029754A"/>
    <w:rsid w:val="002A59E3"/>
    <w:rsid w:val="002B113C"/>
    <w:rsid w:val="002B59C8"/>
    <w:rsid w:val="002C08F5"/>
    <w:rsid w:val="002C2CA8"/>
    <w:rsid w:val="002C59DB"/>
    <w:rsid w:val="002D4E1C"/>
    <w:rsid w:val="002D5CB8"/>
    <w:rsid w:val="002E1279"/>
    <w:rsid w:val="002E6091"/>
    <w:rsid w:val="002F5C82"/>
    <w:rsid w:val="002F63C4"/>
    <w:rsid w:val="00305D2E"/>
    <w:rsid w:val="00306B0F"/>
    <w:rsid w:val="003131AD"/>
    <w:rsid w:val="0031449F"/>
    <w:rsid w:val="003163FB"/>
    <w:rsid w:val="0032017F"/>
    <w:rsid w:val="00324AEE"/>
    <w:rsid w:val="003273D9"/>
    <w:rsid w:val="003328ED"/>
    <w:rsid w:val="00337529"/>
    <w:rsid w:val="003419F6"/>
    <w:rsid w:val="003425E4"/>
    <w:rsid w:val="00342B34"/>
    <w:rsid w:val="003455C7"/>
    <w:rsid w:val="00345C1F"/>
    <w:rsid w:val="00350196"/>
    <w:rsid w:val="00353EE7"/>
    <w:rsid w:val="00354F1A"/>
    <w:rsid w:val="00363560"/>
    <w:rsid w:val="003646F9"/>
    <w:rsid w:val="003665D9"/>
    <w:rsid w:val="0036715A"/>
    <w:rsid w:val="00367CC4"/>
    <w:rsid w:val="00371D28"/>
    <w:rsid w:val="00374F06"/>
    <w:rsid w:val="003817F4"/>
    <w:rsid w:val="00383B97"/>
    <w:rsid w:val="0038599C"/>
    <w:rsid w:val="00391393"/>
    <w:rsid w:val="0039590C"/>
    <w:rsid w:val="003966B9"/>
    <w:rsid w:val="003A5D19"/>
    <w:rsid w:val="003B43D9"/>
    <w:rsid w:val="003C2FD2"/>
    <w:rsid w:val="003C53F4"/>
    <w:rsid w:val="003C5BCD"/>
    <w:rsid w:val="003C60A1"/>
    <w:rsid w:val="003C6D35"/>
    <w:rsid w:val="003D268D"/>
    <w:rsid w:val="003D31D4"/>
    <w:rsid w:val="003E0A25"/>
    <w:rsid w:val="003F3D82"/>
    <w:rsid w:val="003F576E"/>
    <w:rsid w:val="00400EBC"/>
    <w:rsid w:val="00410B43"/>
    <w:rsid w:val="00412B5F"/>
    <w:rsid w:val="00413669"/>
    <w:rsid w:val="00415635"/>
    <w:rsid w:val="004158C6"/>
    <w:rsid w:val="00420204"/>
    <w:rsid w:val="00421655"/>
    <w:rsid w:val="00425012"/>
    <w:rsid w:val="0042507A"/>
    <w:rsid w:val="004263C3"/>
    <w:rsid w:val="004268E0"/>
    <w:rsid w:val="004277FF"/>
    <w:rsid w:val="00433864"/>
    <w:rsid w:val="00435338"/>
    <w:rsid w:val="004363FE"/>
    <w:rsid w:val="0044334B"/>
    <w:rsid w:val="0044565D"/>
    <w:rsid w:val="00450046"/>
    <w:rsid w:val="00452801"/>
    <w:rsid w:val="0045315A"/>
    <w:rsid w:val="004532B0"/>
    <w:rsid w:val="00453B6D"/>
    <w:rsid w:val="00460D13"/>
    <w:rsid w:val="00461A1B"/>
    <w:rsid w:val="0046276E"/>
    <w:rsid w:val="004638FA"/>
    <w:rsid w:val="00463C15"/>
    <w:rsid w:val="00465082"/>
    <w:rsid w:val="004655DC"/>
    <w:rsid w:val="004661C5"/>
    <w:rsid w:val="00467505"/>
    <w:rsid w:val="00472FD4"/>
    <w:rsid w:val="0047554A"/>
    <w:rsid w:val="00475BF8"/>
    <w:rsid w:val="004768E2"/>
    <w:rsid w:val="00476B94"/>
    <w:rsid w:val="00477B36"/>
    <w:rsid w:val="00480DAD"/>
    <w:rsid w:val="00486279"/>
    <w:rsid w:val="00487FD8"/>
    <w:rsid w:val="0049760B"/>
    <w:rsid w:val="004979E8"/>
    <w:rsid w:val="004A0DBB"/>
    <w:rsid w:val="004A4EDE"/>
    <w:rsid w:val="004B13D1"/>
    <w:rsid w:val="004C0318"/>
    <w:rsid w:val="004C0EDE"/>
    <w:rsid w:val="004C4442"/>
    <w:rsid w:val="004C4D0C"/>
    <w:rsid w:val="004C7F5B"/>
    <w:rsid w:val="004E0276"/>
    <w:rsid w:val="004E33CB"/>
    <w:rsid w:val="004E7F7E"/>
    <w:rsid w:val="004F6CA8"/>
    <w:rsid w:val="004F73E9"/>
    <w:rsid w:val="00503AD6"/>
    <w:rsid w:val="00504529"/>
    <w:rsid w:val="00505761"/>
    <w:rsid w:val="005064A2"/>
    <w:rsid w:val="00507F9D"/>
    <w:rsid w:val="00510EEB"/>
    <w:rsid w:val="00514056"/>
    <w:rsid w:val="00514DCC"/>
    <w:rsid w:val="00516418"/>
    <w:rsid w:val="00520793"/>
    <w:rsid w:val="005222AB"/>
    <w:rsid w:val="0052628B"/>
    <w:rsid w:val="00527FA8"/>
    <w:rsid w:val="0053105D"/>
    <w:rsid w:val="00536736"/>
    <w:rsid w:val="00540125"/>
    <w:rsid w:val="00542266"/>
    <w:rsid w:val="00543578"/>
    <w:rsid w:val="00543B03"/>
    <w:rsid w:val="00547249"/>
    <w:rsid w:val="0055051C"/>
    <w:rsid w:val="00552F1E"/>
    <w:rsid w:val="00561984"/>
    <w:rsid w:val="00563424"/>
    <w:rsid w:val="0056417B"/>
    <w:rsid w:val="00571C89"/>
    <w:rsid w:val="00573D8D"/>
    <w:rsid w:val="00574976"/>
    <w:rsid w:val="00574980"/>
    <w:rsid w:val="005763AD"/>
    <w:rsid w:val="00576CD9"/>
    <w:rsid w:val="0058262B"/>
    <w:rsid w:val="00582FA3"/>
    <w:rsid w:val="00587478"/>
    <w:rsid w:val="00587E79"/>
    <w:rsid w:val="00594FB8"/>
    <w:rsid w:val="005A49C9"/>
    <w:rsid w:val="005A7795"/>
    <w:rsid w:val="005B40A7"/>
    <w:rsid w:val="005B5779"/>
    <w:rsid w:val="005C02C9"/>
    <w:rsid w:val="005D583C"/>
    <w:rsid w:val="005D59F6"/>
    <w:rsid w:val="005E73CA"/>
    <w:rsid w:val="005E7DA9"/>
    <w:rsid w:val="005F034A"/>
    <w:rsid w:val="005F18FF"/>
    <w:rsid w:val="005F3A43"/>
    <w:rsid w:val="005F5541"/>
    <w:rsid w:val="00606592"/>
    <w:rsid w:val="00613436"/>
    <w:rsid w:val="00614E49"/>
    <w:rsid w:val="006155D7"/>
    <w:rsid w:val="00616B41"/>
    <w:rsid w:val="00623520"/>
    <w:rsid w:val="00625460"/>
    <w:rsid w:val="006333B7"/>
    <w:rsid w:val="006357AA"/>
    <w:rsid w:val="00637DA0"/>
    <w:rsid w:val="00640054"/>
    <w:rsid w:val="00642B00"/>
    <w:rsid w:val="00642C78"/>
    <w:rsid w:val="0065065D"/>
    <w:rsid w:val="006560DF"/>
    <w:rsid w:val="006569A7"/>
    <w:rsid w:val="006609D4"/>
    <w:rsid w:val="00663121"/>
    <w:rsid w:val="00665098"/>
    <w:rsid w:val="006726BE"/>
    <w:rsid w:val="00673B4F"/>
    <w:rsid w:val="00673BBA"/>
    <w:rsid w:val="00675196"/>
    <w:rsid w:val="00681905"/>
    <w:rsid w:val="00682BB5"/>
    <w:rsid w:val="0068489C"/>
    <w:rsid w:val="00685178"/>
    <w:rsid w:val="00692F27"/>
    <w:rsid w:val="006933ED"/>
    <w:rsid w:val="00693614"/>
    <w:rsid w:val="006969EA"/>
    <w:rsid w:val="006A05E0"/>
    <w:rsid w:val="006A170E"/>
    <w:rsid w:val="006A1D76"/>
    <w:rsid w:val="006A2906"/>
    <w:rsid w:val="006A29E6"/>
    <w:rsid w:val="006A336C"/>
    <w:rsid w:val="006A4A2F"/>
    <w:rsid w:val="006B68FE"/>
    <w:rsid w:val="006C03ED"/>
    <w:rsid w:val="006C2158"/>
    <w:rsid w:val="006C3424"/>
    <w:rsid w:val="006C5DE1"/>
    <w:rsid w:val="006C74E9"/>
    <w:rsid w:val="006D499E"/>
    <w:rsid w:val="006E0AF6"/>
    <w:rsid w:val="006E301B"/>
    <w:rsid w:val="006E451B"/>
    <w:rsid w:val="006F3A28"/>
    <w:rsid w:val="006F3FDB"/>
    <w:rsid w:val="006F4F69"/>
    <w:rsid w:val="006F781E"/>
    <w:rsid w:val="006F78E6"/>
    <w:rsid w:val="0070132B"/>
    <w:rsid w:val="00701D54"/>
    <w:rsid w:val="00703942"/>
    <w:rsid w:val="007041A4"/>
    <w:rsid w:val="007047DD"/>
    <w:rsid w:val="007053CE"/>
    <w:rsid w:val="007073A4"/>
    <w:rsid w:val="0070750A"/>
    <w:rsid w:val="007125C8"/>
    <w:rsid w:val="00713C96"/>
    <w:rsid w:val="00715E80"/>
    <w:rsid w:val="00717868"/>
    <w:rsid w:val="00720350"/>
    <w:rsid w:val="0072263C"/>
    <w:rsid w:val="007229C0"/>
    <w:rsid w:val="007232FC"/>
    <w:rsid w:val="0072662D"/>
    <w:rsid w:val="007278B4"/>
    <w:rsid w:val="0073058C"/>
    <w:rsid w:val="007331DF"/>
    <w:rsid w:val="00734277"/>
    <w:rsid w:val="00736020"/>
    <w:rsid w:val="00737538"/>
    <w:rsid w:val="00745A30"/>
    <w:rsid w:val="00753317"/>
    <w:rsid w:val="00754C7A"/>
    <w:rsid w:val="00756C44"/>
    <w:rsid w:val="007606E6"/>
    <w:rsid w:val="00760930"/>
    <w:rsid w:val="007704B0"/>
    <w:rsid w:val="007756B0"/>
    <w:rsid w:val="00777600"/>
    <w:rsid w:val="0078173B"/>
    <w:rsid w:val="00785D04"/>
    <w:rsid w:val="00786307"/>
    <w:rsid w:val="007867BD"/>
    <w:rsid w:val="00786BC0"/>
    <w:rsid w:val="0079176D"/>
    <w:rsid w:val="0079211A"/>
    <w:rsid w:val="00792448"/>
    <w:rsid w:val="0079462A"/>
    <w:rsid w:val="00794964"/>
    <w:rsid w:val="007A1B58"/>
    <w:rsid w:val="007A307D"/>
    <w:rsid w:val="007A6428"/>
    <w:rsid w:val="007A7CE4"/>
    <w:rsid w:val="007B1E99"/>
    <w:rsid w:val="007B54DD"/>
    <w:rsid w:val="007B7C01"/>
    <w:rsid w:val="007C40FC"/>
    <w:rsid w:val="007E07E9"/>
    <w:rsid w:val="007F3EAB"/>
    <w:rsid w:val="007F3F79"/>
    <w:rsid w:val="007F528B"/>
    <w:rsid w:val="007F6197"/>
    <w:rsid w:val="0080500B"/>
    <w:rsid w:val="00805A55"/>
    <w:rsid w:val="00811AC6"/>
    <w:rsid w:val="0082161C"/>
    <w:rsid w:val="00821A63"/>
    <w:rsid w:val="00823BA8"/>
    <w:rsid w:val="00823CC5"/>
    <w:rsid w:val="008270C0"/>
    <w:rsid w:val="00827A0A"/>
    <w:rsid w:val="00830E35"/>
    <w:rsid w:val="00832C61"/>
    <w:rsid w:val="00837F9B"/>
    <w:rsid w:val="0084041F"/>
    <w:rsid w:val="00842D90"/>
    <w:rsid w:val="00843C02"/>
    <w:rsid w:val="00844905"/>
    <w:rsid w:val="008460E7"/>
    <w:rsid w:val="0085349B"/>
    <w:rsid w:val="00874B29"/>
    <w:rsid w:val="0087724E"/>
    <w:rsid w:val="00877748"/>
    <w:rsid w:val="00880BDB"/>
    <w:rsid w:val="0088131B"/>
    <w:rsid w:val="00891BD3"/>
    <w:rsid w:val="0089326C"/>
    <w:rsid w:val="00895963"/>
    <w:rsid w:val="008960FB"/>
    <w:rsid w:val="00897FFD"/>
    <w:rsid w:val="008A4183"/>
    <w:rsid w:val="008A507F"/>
    <w:rsid w:val="008B085A"/>
    <w:rsid w:val="008B1600"/>
    <w:rsid w:val="008B16C1"/>
    <w:rsid w:val="008B21EA"/>
    <w:rsid w:val="008B60A8"/>
    <w:rsid w:val="008B74C5"/>
    <w:rsid w:val="008B7699"/>
    <w:rsid w:val="008C0409"/>
    <w:rsid w:val="008C10C6"/>
    <w:rsid w:val="008C208A"/>
    <w:rsid w:val="008C3064"/>
    <w:rsid w:val="008C42B6"/>
    <w:rsid w:val="008C690D"/>
    <w:rsid w:val="008D6D1F"/>
    <w:rsid w:val="008E0DE9"/>
    <w:rsid w:val="008E1905"/>
    <w:rsid w:val="008E2791"/>
    <w:rsid w:val="008F0512"/>
    <w:rsid w:val="008F47BC"/>
    <w:rsid w:val="008F4B83"/>
    <w:rsid w:val="008F6330"/>
    <w:rsid w:val="009003F7"/>
    <w:rsid w:val="00900924"/>
    <w:rsid w:val="00901707"/>
    <w:rsid w:val="00905362"/>
    <w:rsid w:val="0090681A"/>
    <w:rsid w:val="00911A34"/>
    <w:rsid w:val="00913387"/>
    <w:rsid w:val="00915650"/>
    <w:rsid w:val="00916829"/>
    <w:rsid w:val="009176D1"/>
    <w:rsid w:val="00917B37"/>
    <w:rsid w:val="00917BF2"/>
    <w:rsid w:val="00917FB1"/>
    <w:rsid w:val="00921D9C"/>
    <w:rsid w:val="009246E4"/>
    <w:rsid w:val="009300BC"/>
    <w:rsid w:val="0094046A"/>
    <w:rsid w:val="00943555"/>
    <w:rsid w:val="00943648"/>
    <w:rsid w:val="00944AC4"/>
    <w:rsid w:val="00945689"/>
    <w:rsid w:val="00946ACA"/>
    <w:rsid w:val="00950A9B"/>
    <w:rsid w:val="0095121E"/>
    <w:rsid w:val="00951BC9"/>
    <w:rsid w:val="009626CD"/>
    <w:rsid w:val="009653F5"/>
    <w:rsid w:val="00971EEC"/>
    <w:rsid w:val="00977517"/>
    <w:rsid w:val="00984FDC"/>
    <w:rsid w:val="00986227"/>
    <w:rsid w:val="00987A7A"/>
    <w:rsid w:val="009951B3"/>
    <w:rsid w:val="00995351"/>
    <w:rsid w:val="009967C6"/>
    <w:rsid w:val="009A36F9"/>
    <w:rsid w:val="009A62FF"/>
    <w:rsid w:val="009B0047"/>
    <w:rsid w:val="009B04B6"/>
    <w:rsid w:val="009B09A7"/>
    <w:rsid w:val="009B1121"/>
    <w:rsid w:val="009B17BF"/>
    <w:rsid w:val="009B1D2A"/>
    <w:rsid w:val="009B2937"/>
    <w:rsid w:val="009B5E96"/>
    <w:rsid w:val="009B6656"/>
    <w:rsid w:val="009B7781"/>
    <w:rsid w:val="009C3463"/>
    <w:rsid w:val="009C3624"/>
    <w:rsid w:val="009C7440"/>
    <w:rsid w:val="009D4551"/>
    <w:rsid w:val="009D76C9"/>
    <w:rsid w:val="009E4F45"/>
    <w:rsid w:val="009F0EA8"/>
    <w:rsid w:val="009F1137"/>
    <w:rsid w:val="009F401B"/>
    <w:rsid w:val="009F7C65"/>
    <w:rsid w:val="00A01184"/>
    <w:rsid w:val="00A07C01"/>
    <w:rsid w:val="00A13D99"/>
    <w:rsid w:val="00A14B8A"/>
    <w:rsid w:val="00A218D1"/>
    <w:rsid w:val="00A2197E"/>
    <w:rsid w:val="00A2306D"/>
    <w:rsid w:val="00A23129"/>
    <w:rsid w:val="00A26D7D"/>
    <w:rsid w:val="00A275C3"/>
    <w:rsid w:val="00A355A2"/>
    <w:rsid w:val="00A40A19"/>
    <w:rsid w:val="00A41C7F"/>
    <w:rsid w:val="00A43AB8"/>
    <w:rsid w:val="00A43DEE"/>
    <w:rsid w:val="00A47B21"/>
    <w:rsid w:val="00A502B0"/>
    <w:rsid w:val="00A50849"/>
    <w:rsid w:val="00A50E0F"/>
    <w:rsid w:val="00A65C65"/>
    <w:rsid w:val="00A723FA"/>
    <w:rsid w:val="00A73762"/>
    <w:rsid w:val="00A83942"/>
    <w:rsid w:val="00A84999"/>
    <w:rsid w:val="00A94A9B"/>
    <w:rsid w:val="00A95B86"/>
    <w:rsid w:val="00A97438"/>
    <w:rsid w:val="00AA2D87"/>
    <w:rsid w:val="00AA6005"/>
    <w:rsid w:val="00AA76B5"/>
    <w:rsid w:val="00AA7A77"/>
    <w:rsid w:val="00AB09D5"/>
    <w:rsid w:val="00AB2827"/>
    <w:rsid w:val="00AB3241"/>
    <w:rsid w:val="00AB5B29"/>
    <w:rsid w:val="00AB5F5D"/>
    <w:rsid w:val="00AB7114"/>
    <w:rsid w:val="00AC0F6F"/>
    <w:rsid w:val="00AC10A8"/>
    <w:rsid w:val="00AC552B"/>
    <w:rsid w:val="00AC62B8"/>
    <w:rsid w:val="00AD4157"/>
    <w:rsid w:val="00AD423C"/>
    <w:rsid w:val="00AD4F40"/>
    <w:rsid w:val="00AE205E"/>
    <w:rsid w:val="00AE2493"/>
    <w:rsid w:val="00AE71FB"/>
    <w:rsid w:val="00AE7724"/>
    <w:rsid w:val="00AF339C"/>
    <w:rsid w:val="00B016F0"/>
    <w:rsid w:val="00B06002"/>
    <w:rsid w:val="00B1210F"/>
    <w:rsid w:val="00B31FC6"/>
    <w:rsid w:val="00B32BD8"/>
    <w:rsid w:val="00B37CC4"/>
    <w:rsid w:val="00B4199D"/>
    <w:rsid w:val="00B41E47"/>
    <w:rsid w:val="00B467D6"/>
    <w:rsid w:val="00B5180E"/>
    <w:rsid w:val="00B5198C"/>
    <w:rsid w:val="00B52F20"/>
    <w:rsid w:val="00B530F1"/>
    <w:rsid w:val="00B56FCA"/>
    <w:rsid w:val="00B61FC4"/>
    <w:rsid w:val="00B65666"/>
    <w:rsid w:val="00B6759C"/>
    <w:rsid w:val="00B679AA"/>
    <w:rsid w:val="00B7146F"/>
    <w:rsid w:val="00B71983"/>
    <w:rsid w:val="00B82507"/>
    <w:rsid w:val="00B91FCB"/>
    <w:rsid w:val="00B955BB"/>
    <w:rsid w:val="00B97FBA"/>
    <w:rsid w:val="00BA5FAD"/>
    <w:rsid w:val="00BA7407"/>
    <w:rsid w:val="00BB3EDF"/>
    <w:rsid w:val="00BC0504"/>
    <w:rsid w:val="00BC1354"/>
    <w:rsid w:val="00BC2168"/>
    <w:rsid w:val="00BC3253"/>
    <w:rsid w:val="00BC75A2"/>
    <w:rsid w:val="00BD0F06"/>
    <w:rsid w:val="00BD30DF"/>
    <w:rsid w:val="00BD5199"/>
    <w:rsid w:val="00BD56C1"/>
    <w:rsid w:val="00BD6534"/>
    <w:rsid w:val="00BE0CF1"/>
    <w:rsid w:val="00BE14B3"/>
    <w:rsid w:val="00BE1E44"/>
    <w:rsid w:val="00BE53BD"/>
    <w:rsid w:val="00BE6D16"/>
    <w:rsid w:val="00BE6FF6"/>
    <w:rsid w:val="00BE7058"/>
    <w:rsid w:val="00BF2879"/>
    <w:rsid w:val="00BF29A3"/>
    <w:rsid w:val="00BF52F0"/>
    <w:rsid w:val="00BF5821"/>
    <w:rsid w:val="00BF606A"/>
    <w:rsid w:val="00BF60AB"/>
    <w:rsid w:val="00BF7250"/>
    <w:rsid w:val="00C02A76"/>
    <w:rsid w:val="00C060EE"/>
    <w:rsid w:val="00C10A9C"/>
    <w:rsid w:val="00C16B5D"/>
    <w:rsid w:val="00C175EB"/>
    <w:rsid w:val="00C23681"/>
    <w:rsid w:val="00C24425"/>
    <w:rsid w:val="00C24CB1"/>
    <w:rsid w:val="00C303E2"/>
    <w:rsid w:val="00C33BB0"/>
    <w:rsid w:val="00C42177"/>
    <w:rsid w:val="00C45661"/>
    <w:rsid w:val="00C5168F"/>
    <w:rsid w:val="00C54406"/>
    <w:rsid w:val="00C61EB5"/>
    <w:rsid w:val="00C64D89"/>
    <w:rsid w:val="00C64E73"/>
    <w:rsid w:val="00C71809"/>
    <w:rsid w:val="00C82983"/>
    <w:rsid w:val="00C91906"/>
    <w:rsid w:val="00C945F7"/>
    <w:rsid w:val="00C950F4"/>
    <w:rsid w:val="00CA0228"/>
    <w:rsid w:val="00CA08D6"/>
    <w:rsid w:val="00CA11C6"/>
    <w:rsid w:val="00CB244A"/>
    <w:rsid w:val="00CC53A3"/>
    <w:rsid w:val="00CC6A74"/>
    <w:rsid w:val="00CC72D9"/>
    <w:rsid w:val="00CC7309"/>
    <w:rsid w:val="00CC78E3"/>
    <w:rsid w:val="00CD2D8D"/>
    <w:rsid w:val="00CD4B59"/>
    <w:rsid w:val="00CD600C"/>
    <w:rsid w:val="00CE1267"/>
    <w:rsid w:val="00CE313B"/>
    <w:rsid w:val="00CE40D3"/>
    <w:rsid w:val="00CE61EF"/>
    <w:rsid w:val="00CE73D0"/>
    <w:rsid w:val="00CF0EA3"/>
    <w:rsid w:val="00CF11F9"/>
    <w:rsid w:val="00CF1413"/>
    <w:rsid w:val="00CF37B1"/>
    <w:rsid w:val="00CF5B28"/>
    <w:rsid w:val="00CF6FA1"/>
    <w:rsid w:val="00D058AB"/>
    <w:rsid w:val="00D14542"/>
    <w:rsid w:val="00D14805"/>
    <w:rsid w:val="00D3120E"/>
    <w:rsid w:val="00D34E8F"/>
    <w:rsid w:val="00D41DC1"/>
    <w:rsid w:val="00D4563D"/>
    <w:rsid w:val="00D50ADC"/>
    <w:rsid w:val="00D511DE"/>
    <w:rsid w:val="00D51314"/>
    <w:rsid w:val="00D529D1"/>
    <w:rsid w:val="00D56FDE"/>
    <w:rsid w:val="00D604C1"/>
    <w:rsid w:val="00D6192D"/>
    <w:rsid w:val="00D61E11"/>
    <w:rsid w:val="00D75B55"/>
    <w:rsid w:val="00D834E8"/>
    <w:rsid w:val="00D90A8E"/>
    <w:rsid w:val="00D96460"/>
    <w:rsid w:val="00D977D2"/>
    <w:rsid w:val="00DA0C75"/>
    <w:rsid w:val="00DB03B5"/>
    <w:rsid w:val="00DB6806"/>
    <w:rsid w:val="00DB6F6A"/>
    <w:rsid w:val="00DC1260"/>
    <w:rsid w:val="00DD06AD"/>
    <w:rsid w:val="00DD2023"/>
    <w:rsid w:val="00DD2C97"/>
    <w:rsid w:val="00DD36D4"/>
    <w:rsid w:val="00DD54A2"/>
    <w:rsid w:val="00DE177E"/>
    <w:rsid w:val="00DE1D48"/>
    <w:rsid w:val="00DF06CC"/>
    <w:rsid w:val="00E06590"/>
    <w:rsid w:val="00E11C16"/>
    <w:rsid w:val="00E140BD"/>
    <w:rsid w:val="00E144E2"/>
    <w:rsid w:val="00E1508A"/>
    <w:rsid w:val="00E225ED"/>
    <w:rsid w:val="00E2359E"/>
    <w:rsid w:val="00E27788"/>
    <w:rsid w:val="00E30C57"/>
    <w:rsid w:val="00E42FD2"/>
    <w:rsid w:val="00E44F02"/>
    <w:rsid w:val="00E55453"/>
    <w:rsid w:val="00E566B8"/>
    <w:rsid w:val="00E605FA"/>
    <w:rsid w:val="00E60EF5"/>
    <w:rsid w:val="00E61794"/>
    <w:rsid w:val="00E65471"/>
    <w:rsid w:val="00E671B2"/>
    <w:rsid w:val="00E73A74"/>
    <w:rsid w:val="00E74167"/>
    <w:rsid w:val="00E76D9C"/>
    <w:rsid w:val="00E771DA"/>
    <w:rsid w:val="00E80EFA"/>
    <w:rsid w:val="00E825BD"/>
    <w:rsid w:val="00E82821"/>
    <w:rsid w:val="00E84ED6"/>
    <w:rsid w:val="00E85DB4"/>
    <w:rsid w:val="00E92C44"/>
    <w:rsid w:val="00E94F63"/>
    <w:rsid w:val="00E97134"/>
    <w:rsid w:val="00E976FC"/>
    <w:rsid w:val="00EA2B46"/>
    <w:rsid w:val="00EA4A14"/>
    <w:rsid w:val="00EC1B1F"/>
    <w:rsid w:val="00EC23E4"/>
    <w:rsid w:val="00EC25D6"/>
    <w:rsid w:val="00EC3B04"/>
    <w:rsid w:val="00EC4694"/>
    <w:rsid w:val="00EC7CEA"/>
    <w:rsid w:val="00EC7EB8"/>
    <w:rsid w:val="00ED1568"/>
    <w:rsid w:val="00ED556A"/>
    <w:rsid w:val="00ED66E9"/>
    <w:rsid w:val="00ED7413"/>
    <w:rsid w:val="00EE3582"/>
    <w:rsid w:val="00EE36AE"/>
    <w:rsid w:val="00EE4C15"/>
    <w:rsid w:val="00EF6FA6"/>
    <w:rsid w:val="00F014D2"/>
    <w:rsid w:val="00F01C5D"/>
    <w:rsid w:val="00F0750B"/>
    <w:rsid w:val="00F10C54"/>
    <w:rsid w:val="00F17051"/>
    <w:rsid w:val="00F1712C"/>
    <w:rsid w:val="00F20147"/>
    <w:rsid w:val="00F23FC1"/>
    <w:rsid w:val="00F26C2F"/>
    <w:rsid w:val="00F32634"/>
    <w:rsid w:val="00F348CA"/>
    <w:rsid w:val="00F34FF0"/>
    <w:rsid w:val="00F36597"/>
    <w:rsid w:val="00F37609"/>
    <w:rsid w:val="00F4083C"/>
    <w:rsid w:val="00F4733D"/>
    <w:rsid w:val="00F50311"/>
    <w:rsid w:val="00F508E0"/>
    <w:rsid w:val="00F50A83"/>
    <w:rsid w:val="00F5454E"/>
    <w:rsid w:val="00F56513"/>
    <w:rsid w:val="00F56922"/>
    <w:rsid w:val="00F718BC"/>
    <w:rsid w:val="00F763AC"/>
    <w:rsid w:val="00F81DDA"/>
    <w:rsid w:val="00F83942"/>
    <w:rsid w:val="00F85378"/>
    <w:rsid w:val="00F87A7B"/>
    <w:rsid w:val="00F95B3D"/>
    <w:rsid w:val="00F97249"/>
    <w:rsid w:val="00FA0676"/>
    <w:rsid w:val="00FA2D2E"/>
    <w:rsid w:val="00FA43E5"/>
    <w:rsid w:val="00FA78E0"/>
    <w:rsid w:val="00FB354B"/>
    <w:rsid w:val="00FB6FE4"/>
    <w:rsid w:val="00FC0E8D"/>
    <w:rsid w:val="00FC3928"/>
    <w:rsid w:val="00FD41DD"/>
    <w:rsid w:val="00FD546C"/>
    <w:rsid w:val="00FE215F"/>
    <w:rsid w:val="00FE56A5"/>
    <w:rsid w:val="00FE5728"/>
    <w:rsid w:val="00FE6876"/>
    <w:rsid w:val="00FF2569"/>
    <w:rsid w:val="00FF6E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5552D"/>
  <w15:chartTrackingRefBased/>
  <w15:docId w15:val="{327ACD81-C660-43CA-8707-7C613C6BC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C82"/>
    <w:rPr>
      <w:rFonts w:ascii="Univers (WN)" w:hAnsi="Univers (WN)"/>
    </w:rPr>
  </w:style>
  <w:style w:type="paragraph" w:styleId="Titre1">
    <w:name w:val="heading 1"/>
    <w:basedOn w:val="Normal"/>
    <w:next w:val="Normal"/>
    <w:qFormat/>
    <w:rsid w:val="0036715A"/>
    <w:pPr>
      <w:keepNext/>
      <w:pBdr>
        <w:top w:val="single" w:sz="4" w:space="1" w:color="auto"/>
        <w:left w:val="single" w:sz="4" w:space="4" w:color="auto"/>
        <w:bottom w:val="single" w:sz="4" w:space="1" w:color="auto"/>
        <w:right w:val="single" w:sz="4" w:space="4" w:color="auto"/>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customStyle="1" w:styleId="Corpsdetextesolidaire">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rsid w:val="00415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customStyle="1" w:styleId="Style1">
    <w:name w:val="Style1"/>
    <w:basedOn w:val="Normal"/>
    <w:rsid w:val="0044334B"/>
    <w:pPr>
      <w:tabs>
        <w:tab w:val="left" w:pos="4536"/>
      </w:tabs>
      <w:jc w:val="both"/>
    </w:pPr>
    <w:rPr>
      <w:rFonts w:ascii="Times New Roman" w:hAnsi="Times New Roman"/>
      <w:sz w:val="24"/>
      <w:szCs w:val="24"/>
    </w:rPr>
  </w:style>
  <w:style w:type="paragraph" w:customStyle="1" w:styleId="Normal2">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customStyle="1" w:styleId="TexteCarCarCar1CarCar">
    <w:name w:val="Texte Car Car Car1 Car Car"/>
    <w:basedOn w:val="Normal"/>
    <w:rsid w:val="009B0047"/>
    <w:pPr>
      <w:spacing w:before="120"/>
      <w:ind w:left="2268"/>
    </w:pPr>
    <w:rPr>
      <w:rFonts w:ascii="Times New Roman" w:hAnsi="Times New Roman"/>
      <w:sz w:val="24"/>
    </w:rPr>
  </w:style>
  <w:style w:type="paragraph" w:styleId="Paragraphedeliste">
    <w:name w:val="List Paragraph"/>
    <w:basedOn w:val="Normal"/>
    <w:uiPriority w:val="34"/>
    <w:qFormat/>
    <w:rsid w:val="00413669"/>
    <w:pPr>
      <w:spacing w:after="160" w:line="259" w:lineRule="auto"/>
      <w:ind w:left="720"/>
      <w:contextualSpacing/>
    </w:pPr>
    <w:rPr>
      <w:rFonts w:ascii="Calibri" w:eastAsia="Calibri" w:hAnsi="Calibri"/>
      <w:sz w:val="22"/>
      <w:szCs w:val="22"/>
      <w:lang w:eastAsia="en-US"/>
    </w:rPr>
  </w:style>
  <w:style w:type="paragraph" w:customStyle="1" w:styleId="paragraph">
    <w:name w:val="paragraph"/>
    <w:basedOn w:val="Normal"/>
    <w:rsid w:val="007F6197"/>
    <w:pPr>
      <w:spacing w:before="100" w:beforeAutospacing="1" w:after="100" w:afterAutospacing="1"/>
    </w:pPr>
    <w:rPr>
      <w:rFonts w:ascii="Times New Roman" w:hAnsi="Times New Roman"/>
      <w:sz w:val="24"/>
      <w:szCs w:val="24"/>
    </w:rPr>
  </w:style>
  <w:style w:type="character" w:customStyle="1" w:styleId="normaltextrun">
    <w:name w:val="normaltextrun"/>
    <w:basedOn w:val="Policepardfaut"/>
    <w:rsid w:val="007F6197"/>
  </w:style>
  <w:style w:type="character" w:customStyle="1" w:styleId="eop">
    <w:name w:val="eop"/>
    <w:basedOn w:val="Policepardfaut"/>
    <w:rsid w:val="007F6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38981">
      <w:bodyDiv w:val="1"/>
      <w:marLeft w:val="0"/>
      <w:marRight w:val="0"/>
      <w:marTop w:val="0"/>
      <w:marBottom w:val="0"/>
      <w:divBdr>
        <w:top w:val="none" w:sz="0" w:space="0" w:color="auto"/>
        <w:left w:val="none" w:sz="0" w:space="0" w:color="auto"/>
        <w:bottom w:val="none" w:sz="0" w:space="0" w:color="auto"/>
        <w:right w:val="none" w:sz="0" w:space="0" w:color="auto"/>
      </w:divBdr>
      <w:divsChild>
        <w:div w:id="1947156408">
          <w:marLeft w:val="0"/>
          <w:marRight w:val="0"/>
          <w:marTop w:val="0"/>
          <w:marBottom w:val="0"/>
          <w:divBdr>
            <w:top w:val="none" w:sz="0" w:space="0" w:color="auto"/>
            <w:left w:val="none" w:sz="0" w:space="0" w:color="auto"/>
            <w:bottom w:val="none" w:sz="0" w:space="0" w:color="auto"/>
            <w:right w:val="none" w:sz="0" w:space="0" w:color="auto"/>
          </w:divBdr>
        </w:div>
        <w:div w:id="339813897">
          <w:marLeft w:val="0"/>
          <w:marRight w:val="0"/>
          <w:marTop w:val="0"/>
          <w:marBottom w:val="0"/>
          <w:divBdr>
            <w:top w:val="none" w:sz="0" w:space="0" w:color="auto"/>
            <w:left w:val="none" w:sz="0" w:space="0" w:color="auto"/>
            <w:bottom w:val="none" w:sz="0" w:space="0" w:color="auto"/>
            <w:right w:val="none" w:sz="0" w:space="0" w:color="auto"/>
          </w:divBdr>
        </w:div>
        <w:div w:id="684870202">
          <w:marLeft w:val="0"/>
          <w:marRight w:val="0"/>
          <w:marTop w:val="0"/>
          <w:marBottom w:val="0"/>
          <w:divBdr>
            <w:top w:val="none" w:sz="0" w:space="0" w:color="auto"/>
            <w:left w:val="none" w:sz="0" w:space="0" w:color="auto"/>
            <w:bottom w:val="none" w:sz="0" w:space="0" w:color="auto"/>
            <w:right w:val="none" w:sz="0" w:space="0" w:color="auto"/>
          </w:divBdr>
        </w:div>
      </w:divsChild>
    </w:div>
    <w:div w:id="1091196615">
      <w:bodyDiv w:val="1"/>
      <w:marLeft w:val="0"/>
      <w:marRight w:val="0"/>
      <w:marTop w:val="0"/>
      <w:marBottom w:val="0"/>
      <w:divBdr>
        <w:top w:val="none" w:sz="0" w:space="0" w:color="auto"/>
        <w:left w:val="none" w:sz="0" w:space="0" w:color="auto"/>
        <w:bottom w:val="none" w:sz="0" w:space="0" w:color="auto"/>
        <w:right w:val="none" w:sz="0" w:space="0" w:color="auto"/>
      </w:divBdr>
      <w:divsChild>
        <w:div w:id="778453371">
          <w:marLeft w:val="0"/>
          <w:marRight w:val="0"/>
          <w:marTop w:val="0"/>
          <w:marBottom w:val="0"/>
          <w:divBdr>
            <w:top w:val="none" w:sz="0" w:space="0" w:color="auto"/>
            <w:left w:val="none" w:sz="0" w:space="0" w:color="auto"/>
            <w:bottom w:val="none" w:sz="0" w:space="0" w:color="auto"/>
            <w:right w:val="none" w:sz="0" w:space="0" w:color="auto"/>
          </w:divBdr>
        </w:div>
        <w:div w:id="991448759">
          <w:marLeft w:val="0"/>
          <w:marRight w:val="0"/>
          <w:marTop w:val="0"/>
          <w:marBottom w:val="0"/>
          <w:divBdr>
            <w:top w:val="none" w:sz="0" w:space="0" w:color="auto"/>
            <w:left w:val="none" w:sz="0" w:space="0" w:color="auto"/>
            <w:bottom w:val="none" w:sz="0" w:space="0" w:color="auto"/>
            <w:right w:val="none" w:sz="0" w:space="0" w:color="auto"/>
          </w:divBdr>
        </w:div>
        <w:div w:id="2079008872">
          <w:marLeft w:val="0"/>
          <w:marRight w:val="0"/>
          <w:marTop w:val="0"/>
          <w:marBottom w:val="0"/>
          <w:divBdr>
            <w:top w:val="none" w:sz="0" w:space="0" w:color="auto"/>
            <w:left w:val="none" w:sz="0" w:space="0" w:color="auto"/>
            <w:bottom w:val="none" w:sz="0" w:space="0" w:color="auto"/>
            <w:right w:val="none" w:sz="0" w:space="0" w:color="auto"/>
          </w:divBdr>
        </w:div>
      </w:divsChild>
    </w:div>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Props1.xml><?xml version="1.0" encoding="utf-8"?>
<ds:datastoreItem xmlns:ds="http://schemas.openxmlformats.org/officeDocument/2006/customXml" ds:itemID="{950B6471-6CAF-4D9A-BA7C-161EEA94F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9091EB-8389-4D38-9190-578E15DD0D29}">
  <ds:schemaRefs>
    <ds:schemaRef ds:uri="http://schemas.microsoft.com/sharepoint/v3/contenttype/forms"/>
  </ds:schemaRefs>
</ds:datastoreItem>
</file>

<file path=customXml/itemProps3.xml><?xml version="1.0" encoding="utf-8"?>
<ds:datastoreItem xmlns:ds="http://schemas.openxmlformats.org/officeDocument/2006/customXml" ds:itemID="{A114F18A-D8E7-4D97-9A15-CD2A05D65705}">
  <ds:schemaRefs>
    <ds:schemaRef ds:uri="http://schemas.microsoft.com/office/2006/metadata/properties"/>
    <ds:schemaRef ds:uri="http://schemas.microsoft.com/office/infopath/2007/PartnerControls"/>
    <ds:schemaRef ds:uri="3ee6f26a-f689-45e0-a8fd-4ba17b461813"/>
    <ds:schemaRef ds:uri="647f6268-259c-4dc7-a320-542a8850ac07"/>
  </ds:schemaRefs>
</ds:datastoreItem>
</file>

<file path=docProps/app.xml><?xml version="1.0" encoding="utf-8"?>
<Properties xmlns="http://schemas.openxmlformats.org/officeDocument/2006/extended-properties" xmlns:vt="http://schemas.openxmlformats.org/officeDocument/2006/docPropsVTypes">
  <Template>DC1TYP_F</Template>
  <TotalTime>248</TotalTime>
  <Pages>9</Pages>
  <Words>2955</Words>
  <Characters>16253</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19170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subject/>
  <dc:creator>francois</dc:creator>
  <cp:keywords/>
  <cp:lastModifiedBy>Sylvie De-Cavel</cp:lastModifiedBy>
  <cp:revision>27</cp:revision>
  <cp:lastPrinted>2026-02-03T09:49:00Z</cp:lastPrinted>
  <dcterms:created xsi:type="dcterms:W3CDTF">2025-05-14T06:19:00Z</dcterms:created>
  <dcterms:modified xsi:type="dcterms:W3CDTF">2026-02-03T12:14:00Z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-248164778</vt:i4>
  </property>
  <property fmtid="{D5CDD505-2E9C-101B-9397-08002B2CF9AE}" pid="3" name="_EmailSubject">
    <vt:lpwstr>RE : </vt:lpwstr>
  </property>
  <property fmtid="{D5CDD505-2E9C-101B-9397-08002B2CF9AE}" pid="4" name="_AuthorEmail">
    <vt:lpwstr>alexandre.pereira@crous-creteil.fr</vt:lpwstr>
  </property>
  <property fmtid="{D5CDD505-2E9C-101B-9397-08002B2CF9AE}" pid="5" name="_AuthorEmailDisplayName">
    <vt:lpwstr>Alexandre Pereira</vt:lpwstr>
  </property>
  <property fmtid="{D5CDD505-2E9C-101B-9397-08002B2CF9AE}" pid="6" name="_ReviewingToolsShownOnce">
    <vt:lpwstr/>
  </property>
  <property fmtid="{D5CDD505-2E9C-101B-9397-08002B2CF9AE}" pid="7" name="MediaServiceImageTags">
    <vt:lpwstr/>
  </property>
  <property fmtid="{D5CDD505-2E9C-101B-9397-08002B2CF9AE}" pid="8" name="ContentTypeId">
    <vt:lpwstr>0x010100A37FA510B433EF4F9FE52FFD9C93DF78</vt:lpwstr>
  </property>
</Properties>
</file>